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135E50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783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E36D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8955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8955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3F89" w:rsidRPr="00213E52" w:rsidRDefault="00013F89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proofErr w:type="spellStart"/>
      <w:r w:rsid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  <w:r w:rsid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Наталья Константиновна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тел.: +7 (3953) 325-3</w:t>
      </w:r>
      <w:r w:rsid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бюджетные средства ФГБОУ ВО «БрГУ»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013F89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выполнение работ по </w:t>
      </w:r>
      <w:r w:rsidR="008955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межеванию территории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ОКПД</w:t>
      </w:r>
      <w:proofErr w:type="gramStart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End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="008955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71.12.34.110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Код ОКВЭД2: </w:t>
      </w:r>
      <w:r w:rsidR="008955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Сроки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работ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даты </w:t>
      </w:r>
      <w:r w:rsid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подписания</w:t>
      </w:r>
      <w:proofErr w:type="gramEnd"/>
      <w:r w:rsid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 </w:t>
      </w:r>
      <w:r w:rsidR="008955CC" w:rsidRP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11 (одиннадцати) месяцев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55CC" w:rsidRP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 вправе выпо</w:t>
      </w:r>
      <w:r w:rsidR="008955CC" w:rsidRP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8955CC" w:rsidRP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нить работы досрочно и сдать результат выполненных работ в соответствии с разделом 4 проекта Договора (Приложение № 3 к настоящему Извещению).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5CC" w:rsidRDefault="00D4653A" w:rsidP="008955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8955CC" w:rsidRP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Осуществить межевание территории, расположенной по адресу: Российская Федерация, Иркутская область, город Братск, жилой район Энергетик, улица Макаренко, дом. 40, кадастровый номер: 38:34:020901:1, площадью </w:t>
      </w:r>
      <w:r w:rsidR="00783F6D">
        <w:rPr>
          <w:rFonts w:ascii="Times New Roman" w:eastAsia="Times New Roman" w:hAnsi="Times New Roman" w:cs="Times New Roman"/>
          <w:sz w:val="20"/>
          <w:szCs w:val="20"/>
          <w:lang w:eastAsia="ru-RU"/>
        </w:rPr>
        <w:t>15,62 га.</w:t>
      </w:r>
    </w:p>
    <w:p w:rsidR="008955CC" w:rsidRDefault="008955CC" w:rsidP="008955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8955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Предмет договора с указанием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объема работ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описанием предмета настоящего запроса котировок:</w:t>
      </w:r>
    </w:p>
    <w:p w:rsidR="008955CC" w:rsidRPr="008955CC" w:rsidRDefault="00D4653A" w:rsidP="008955CC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5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</w:t>
      </w:r>
      <w:r w:rsidR="008955CC" w:rsidRPr="008955CC">
        <w:rPr>
          <w:rFonts w:ascii="Times New Roman" w:hAnsi="Times New Roman" w:cs="Times New Roman"/>
          <w:b/>
          <w:sz w:val="20"/>
          <w:szCs w:val="20"/>
        </w:rPr>
        <w:t>Состав работ</w:t>
      </w:r>
    </w:p>
    <w:p w:rsidR="008955CC" w:rsidRPr="008955CC" w:rsidRDefault="008955CC" w:rsidP="008955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8955CC">
        <w:rPr>
          <w:rFonts w:ascii="Times New Roman" w:hAnsi="Times New Roman" w:cs="Times New Roman"/>
          <w:color w:val="000000"/>
          <w:sz w:val="20"/>
          <w:szCs w:val="20"/>
        </w:rPr>
        <w:t>1.1. Выполнение работ по разработке проекта межевания территории земельного участка с кадастровым номером 38:34:020901:1 (</w:t>
      </w:r>
      <w:r w:rsidRPr="008955CC">
        <w:rPr>
          <w:rFonts w:ascii="Times New Roman" w:hAnsi="Times New Roman" w:cs="Times New Roman"/>
          <w:sz w:val="20"/>
          <w:szCs w:val="20"/>
        </w:rPr>
        <w:t xml:space="preserve">ФГБОУ ВО «БрГУ», РФ, Иркутская обл., г. </w:t>
      </w:r>
      <w:proofErr w:type="gramStart"/>
      <w:r w:rsidRPr="008955CC">
        <w:rPr>
          <w:rFonts w:ascii="Times New Roman" w:hAnsi="Times New Roman" w:cs="Times New Roman"/>
          <w:sz w:val="20"/>
          <w:szCs w:val="20"/>
        </w:rPr>
        <w:t>Братск, ж</w:t>
      </w:r>
      <w:proofErr w:type="gramEnd"/>
      <w:r w:rsidRPr="008955CC">
        <w:rPr>
          <w:rFonts w:ascii="Times New Roman" w:hAnsi="Times New Roman" w:cs="Times New Roman"/>
          <w:sz w:val="20"/>
          <w:szCs w:val="20"/>
        </w:rPr>
        <w:t>.р. Энергетик, ул. Макаренко, д.40)</w:t>
      </w:r>
      <w:r w:rsidRPr="008955CC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8955CC" w:rsidRPr="008955CC" w:rsidRDefault="008955CC" w:rsidP="008955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55CC">
        <w:rPr>
          <w:rFonts w:ascii="Times New Roman" w:hAnsi="Times New Roman" w:cs="Times New Roman"/>
          <w:color w:val="000000"/>
          <w:sz w:val="20"/>
          <w:szCs w:val="20"/>
        </w:rPr>
        <w:t>- создание картографической основы работ (определение  местоположения на местности объектов капитального строител</w:t>
      </w:r>
      <w:r w:rsidRPr="008955CC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8955CC">
        <w:rPr>
          <w:rFonts w:ascii="Times New Roman" w:hAnsi="Times New Roman" w:cs="Times New Roman"/>
          <w:color w:val="000000"/>
          <w:sz w:val="20"/>
          <w:szCs w:val="20"/>
        </w:rPr>
        <w:t>ства, элементов благоустройства территории, наземных инженерных коммуникаций);</w:t>
      </w:r>
    </w:p>
    <w:p w:rsidR="008955CC" w:rsidRPr="008955CC" w:rsidRDefault="008955CC" w:rsidP="008955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55CC">
        <w:rPr>
          <w:rFonts w:ascii="Times New Roman" w:hAnsi="Times New Roman" w:cs="Times New Roman"/>
          <w:color w:val="000000"/>
          <w:sz w:val="20"/>
          <w:szCs w:val="20"/>
        </w:rPr>
        <w:t>- разработка проекта межевания территории;</w:t>
      </w:r>
    </w:p>
    <w:p w:rsidR="008955CC" w:rsidRPr="008955CC" w:rsidRDefault="008955CC" w:rsidP="008955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55CC">
        <w:rPr>
          <w:rFonts w:ascii="Times New Roman" w:hAnsi="Times New Roman" w:cs="Times New Roman"/>
          <w:color w:val="000000"/>
          <w:sz w:val="20"/>
          <w:szCs w:val="20"/>
        </w:rPr>
        <w:t>- представление интересов Заказчика на публичных слушаньях;</w:t>
      </w:r>
    </w:p>
    <w:p w:rsidR="008955CC" w:rsidRPr="008955CC" w:rsidRDefault="00796C5C" w:rsidP="008955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="008955CC" w:rsidRPr="008955CC">
        <w:rPr>
          <w:rFonts w:ascii="Times New Roman" w:hAnsi="Times New Roman" w:cs="Times New Roman"/>
          <w:color w:val="000000"/>
          <w:sz w:val="20"/>
          <w:szCs w:val="20"/>
        </w:rPr>
        <w:t>1.2. Выполнение  кадастровых работ по образованию земельных участков путем раздела исходного земельного участка  кадастровый номер 38:34:020901:1, в соответствии  с утвержденным проектом межевания территории:</w:t>
      </w:r>
    </w:p>
    <w:p w:rsidR="008955CC" w:rsidRPr="008955CC" w:rsidRDefault="008955CC" w:rsidP="008955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55CC">
        <w:rPr>
          <w:rFonts w:ascii="Times New Roman" w:hAnsi="Times New Roman" w:cs="Times New Roman"/>
          <w:color w:val="000000"/>
          <w:sz w:val="20"/>
          <w:szCs w:val="20"/>
        </w:rPr>
        <w:t>- формирование межевого плана по образованию земельных участков путем раздела земельного участка с кадастровым н</w:t>
      </w:r>
      <w:r w:rsidRPr="008955C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8955CC">
        <w:rPr>
          <w:rFonts w:ascii="Times New Roman" w:hAnsi="Times New Roman" w:cs="Times New Roman"/>
          <w:color w:val="000000"/>
          <w:sz w:val="20"/>
          <w:szCs w:val="20"/>
        </w:rPr>
        <w:t>мером 38:34:020901:1.</w:t>
      </w:r>
    </w:p>
    <w:p w:rsidR="008955CC" w:rsidRPr="008955CC" w:rsidRDefault="00796C5C" w:rsidP="008955C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6.</w:t>
      </w:r>
      <w:r w:rsidR="008955CC" w:rsidRPr="008955CC">
        <w:rPr>
          <w:rFonts w:ascii="Times New Roman" w:hAnsi="Times New Roman" w:cs="Times New Roman"/>
          <w:b/>
          <w:color w:val="000000"/>
          <w:sz w:val="20"/>
          <w:szCs w:val="20"/>
        </w:rPr>
        <w:t>2. Требования  к выполнению работ</w:t>
      </w:r>
    </w:p>
    <w:p w:rsidR="008955CC" w:rsidRPr="008955CC" w:rsidRDefault="008955CC" w:rsidP="008955CC">
      <w:pPr>
        <w:tabs>
          <w:tab w:val="left" w:pos="425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55CC">
        <w:rPr>
          <w:rFonts w:ascii="Times New Roman" w:hAnsi="Times New Roman" w:cs="Times New Roman"/>
          <w:color w:val="000000"/>
          <w:sz w:val="20"/>
          <w:szCs w:val="20"/>
        </w:rPr>
        <w:t>Все работы должны быть произведены в соответствии с действующими законодательными нормами и правилами:</w:t>
      </w:r>
    </w:p>
    <w:p w:rsidR="008955CC" w:rsidRPr="008955CC" w:rsidRDefault="008955CC" w:rsidP="008955CC">
      <w:pPr>
        <w:tabs>
          <w:tab w:val="left" w:pos="425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55CC">
        <w:rPr>
          <w:rFonts w:ascii="Times New Roman" w:hAnsi="Times New Roman" w:cs="Times New Roman"/>
          <w:color w:val="000000"/>
          <w:sz w:val="20"/>
          <w:szCs w:val="20"/>
        </w:rPr>
        <w:t>- Градостроительный кодекс РФ</w:t>
      </w:r>
    </w:p>
    <w:p w:rsidR="008955CC" w:rsidRPr="008955CC" w:rsidRDefault="008955CC" w:rsidP="008955CC">
      <w:pPr>
        <w:tabs>
          <w:tab w:val="left" w:pos="425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55CC">
        <w:rPr>
          <w:rFonts w:ascii="Times New Roman" w:hAnsi="Times New Roman" w:cs="Times New Roman"/>
          <w:color w:val="000000"/>
          <w:sz w:val="20"/>
          <w:szCs w:val="20"/>
        </w:rPr>
        <w:t>- Земельный кодекс РФ</w:t>
      </w:r>
    </w:p>
    <w:p w:rsidR="008955CC" w:rsidRPr="008955CC" w:rsidRDefault="008955CC" w:rsidP="008955CC">
      <w:pPr>
        <w:tabs>
          <w:tab w:val="left" w:pos="425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955CC">
        <w:rPr>
          <w:rFonts w:ascii="Times New Roman" w:hAnsi="Times New Roman" w:cs="Times New Roman"/>
          <w:color w:val="000000"/>
          <w:sz w:val="20"/>
          <w:szCs w:val="20"/>
        </w:rPr>
        <w:t>- Федеральный Закон от 24.07.2007г. № 221-ФЗ «О кадастровой деятельности)</w:t>
      </w:r>
      <w:proofErr w:type="gramEnd"/>
    </w:p>
    <w:p w:rsidR="008955CC" w:rsidRPr="008955CC" w:rsidRDefault="008955CC" w:rsidP="008955CC">
      <w:pPr>
        <w:tabs>
          <w:tab w:val="left" w:pos="425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55CC">
        <w:rPr>
          <w:rFonts w:ascii="Times New Roman" w:hAnsi="Times New Roman" w:cs="Times New Roman"/>
          <w:color w:val="000000"/>
          <w:sz w:val="20"/>
          <w:szCs w:val="20"/>
        </w:rPr>
        <w:t>- Федеральный Закон от 13.07.2015г. № 218-ФЗ «О государственной регистрации недвижимости</w:t>
      </w:r>
    </w:p>
    <w:p w:rsidR="008955CC" w:rsidRPr="008955CC" w:rsidRDefault="008955CC" w:rsidP="008955CC">
      <w:pPr>
        <w:tabs>
          <w:tab w:val="left" w:pos="425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55CC">
        <w:rPr>
          <w:rFonts w:ascii="Times New Roman" w:hAnsi="Times New Roman" w:cs="Times New Roman"/>
          <w:color w:val="000000"/>
          <w:sz w:val="20"/>
          <w:szCs w:val="20"/>
        </w:rPr>
        <w:t>- Правила землепользования и застройки МО г. Братска</w:t>
      </w:r>
    </w:p>
    <w:p w:rsidR="008955CC" w:rsidRPr="008955CC" w:rsidRDefault="00796C5C" w:rsidP="008955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8955CC" w:rsidRPr="008955CC">
        <w:rPr>
          <w:rFonts w:ascii="Times New Roman" w:hAnsi="Times New Roman" w:cs="Times New Roman"/>
          <w:b/>
          <w:sz w:val="20"/>
          <w:szCs w:val="20"/>
        </w:rPr>
        <w:t>3.Сроки выполнения работ.</w:t>
      </w:r>
    </w:p>
    <w:p w:rsidR="008955CC" w:rsidRPr="008955CC" w:rsidRDefault="008955CC" w:rsidP="008955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5CC">
        <w:rPr>
          <w:rFonts w:ascii="Times New Roman" w:hAnsi="Times New Roman" w:cs="Times New Roman"/>
          <w:sz w:val="20"/>
          <w:szCs w:val="20"/>
        </w:rPr>
        <w:t>Общий срок выполнения работ - 11 календарных месяцев.</w:t>
      </w:r>
    </w:p>
    <w:p w:rsidR="008955CC" w:rsidRPr="008955CC" w:rsidRDefault="008955CC" w:rsidP="008955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5CC">
        <w:rPr>
          <w:rFonts w:ascii="Times New Roman" w:hAnsi="Times New Roman" w:cs="Times New Roman"/>
          <w:sz w:val="20"/>
          <w:szCs w:val="20"/>
        </w:rPr>
        <w:t>Межевой план формируется в течени</w:t>
      </w:r>
      <w:r w:rsidR="00A43A5B">
        <w:rPr>
          <w:rFonts w:ascii="Times New Roman" w:hAnsi="Times New Roman" w:cs="Times New Roman"/>
          <w:sz w:val="20"/>
          <w:szCs w:val="20"/>
        </w:rPr>
        <w:t>е</w:t>
      </w:r>
      <w:r w:rsidRPr="008955CC">
        <w:rPr>
          <w:rFonts w:ascii="Times New Roman" w:hAnsi="Times New Roman" w:cs="Times New Roman"/>
          <w:sz w:val="20"/>
          <w:szCs w:val="20"/>
        </w:rPr>
        <w:t xml:space="preserve"> одного календарного месяца </w:t>
      </w:r>
      <w:proofErr w:type="gramStart"/>
      <w:r w:rsidRPr="008955CC">
        <w:rPr>
          <w:rFonts w:ascii="Times New Roman" w:hAnsi="Times New Roman" w:cs="Times New Roman"/>
          <w:sz w:val="20"/>
          <w:szCs w:val="20"/>
        </w:rPr>
        <w:t>с даты выхода</w:t>
      </w:r>
      <w:proofErr w:type="gramEnd"/>
      <w:r w:rsidRPr="008955CC">
        <w:rPr>
          <w:rFonts w:ascii="Times New Roman" w:hAnsi="Times New Roman" w:cs="Times New Roman"/>
          <w:sz w:val="20"/>
          <w:szCs w:val="20"/>
        </w:rPr>
        <w:t xml:space="preserve"> постановления об утверждении проекта межевания.</w:t>
      </w:r>
    </w:p>
    <w:p w:rsidR="008955CC" w:rsidRPr="008955CC" w:rsidRDefault="00796C5C" w:rsidP="008955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8955CC" w:rsidRPr="008955CC">
        <w:rPr>
          <w:rFonts w:ascii="Times New Roman" w:hAnsi="Times New Roman" w:cs="Times New Roman"/>
          <w:b/>
          <w:sz w:val="20"/>
          <w:szCs w:val="20"/>
        </w:rPr>
        <w:t xml:space="preserve">4. Документация, предъявляемая </w:t>
      </w:r>
      <w:r>
        <w:rPr>
          <w:rFonts w:ascii="Times New Roman" w:hAnsi="Times New Roman" w:cs="Times New Roman"/>
          <w:b/>
          <w:sz w:val="20"/>
          <w:szCs w:val="20"/>
        </w:rPr>
        <w:t xml:space="preserve">при </w:t>
      </w:r>
      <w:r w:rsidR="008955CC" w:rsidRPr="008955CC">
        <w:rPr>
          <w:rFonts w:ascii="Times New Roman" w:hAnsi="Times New Roman" w:cs="Times New Roman"/>
          <w:b/>
          <w:sz w:val="20"/>
          <w:szCs w:val="20"/>
        </w:rPr>
        <w:t>сдаче</w:t>
      </w:r>
      <w:r>
        <w:rPr>
          <w:rFonts w:ascii="Times New Roman" w:hAnsi="Times New Roman" w:cs="Times New Roman"/>
          <w:b/>
          <w:sz w:val="20"/>
          <w:szCs w:val="20"/>
        </w:rPr>
        <w:t xml:space="preserve"> выполненных работ</w:t>
      </w:r>
      <w:r w:rsidR="008955CC" w:rsidRPr="008955CC">
        <w:rPr>
          <w:rFonts w:ascii="Times New Roman" w:hAnsi="Times New Roman" w:cs="Times New Roman"/>
          <w:b/>
          <w:sz w:val="20"/>
          <w:szCs w:val="20"/>
        </w:rPr>
        <w:t>:</w:t>
      </w:r>
    </w:p>
    <w:p w:rsidR="008955CC" w:rsidRPr="008955CC" w:rsidRDefault="008955CC" w:rsidP="008955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5CC">
        <w:rPr>
          <w:rFonts w:ascii="Times New Roman" w:hAnsi="Times New Roman" w:cs="Times New Roman"/>
          <w:sz w:val="20"/>
          <w:szCs w:val="20"/>
        </w:rPr>
        <w:t>По результатам выполненных работ Подрядчик обязан сдать:</w:t>
      </w:r>
    </w:p>
    <w:p w:rsidR="008955CC" w:rsidRPr="008955CC" w:rsidRDefault="008955CC" w:rsidP="008955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5CC">
        <w:rPr>
          <w:rFonts w:ascii="Times New Roman" w:hAnsi="Times New Roman" w:cs="Times New Roman"/>
          <w:sz w:val="20"/>
          <w:szCs w:val="20"/>
        </w:rPr>
        <w:t xml:space="preserve">- Проект межевания территории (бумажный носитель – 2 экз. Электронный формат </w:t>
      </w:r>
      <w:proofErr w:type="spellStart"/>
      <w:r w:rsidRPr="008955CC">
        <w:rPr>
          <w:rFonts w:ascii="Times New Roman" w:hAnsi="Times New Roman" w:cs="Times New Roman"/>
          <w:sz w:val="20"/>
          <w:szCs w:val="20"/>
          <w:lang w:val="en-US"/>
        </w:rPr>
        <w:t>pdf</w:t>
      </w:r>
      <w:proofErr w:type="spellEnd"/>
      <w:r w:rsidRPr="008955CC">
        <w:rPr>
          <w:rFonts w:ascii="Times New Roman" w:hAnsi="Times New Roman" w:cs="Times New Roman"/>
          <w:sz w:val="20"/>
          <w:szCs w:val="20"/>
        </w:rPr>
        <w:t xml:space="preserve"> (</w:t>
      </w:r>
      <w:r w:rsidRPr="008955CC">
        <w:rPr>
          <w:rFonts w:ascii="Times New Roman" w:hAnsi="Times New Roman" w:cs="Times New Roman"/>
          <w:sz w:val="20"/>
          <w:szCs w:val="20"/>
          <w:lang w:val="en-US"/>
        </w:rPr>
        <w:t>jpg</w:t>
      </w:r>
      <w:r w:rsidRPr="008955CC">
        <w:rPr>
          <w:rFonts w:ascii="Times New Roman" w:hAnsi="Times New Roman" w:cs="Times New Roman"/>
          <w:sz w:val="20"/>
          <w:szCs w:val="20"/>
        </w:rPr>
        <w:t>));</w:t>
      </w:r>
    </w:p>
    <w:p w:rsidR="008955CC" w:rsidRPr="008955CC" w:rsidRDefault="008955CC" w:rsidP="008955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5CC">
        <w:rPr>
          <w:rFonts w:ascii="Times New Roman" w:hAnsi="Times New Roman" w:cs="Times New Roman"/>
          <w:sz w:val="20"/>
          <w:szCs w:val="20"/>
        </w:rPr>
        <w:t xml:space="preserve">- Постановление администрации МО г. Братска об утверждении Проекта межевания территории (бумажный носитель (экз. согласно регламенту администрации МО г. Братска, электронный формат </w:t>
      </w:r>
      <w:proofErr w:type="spellStart"/>
      <w:r w:rsidRPr="008955CC">
        <w:rPr>
          <w:rFonts w:ascii="Times New Roman" w:hAnsi="Times New Roman" w:cs="Times New Roman"/>
          <w:sz w:val="20"/>
          <w:szCs w:val="20"/>
          <w:lang w:val="en-US"/>
        </w:rPr>
        <w:t>pdf</w:t>
      </w:r>
      <w:proofErr w:type="spellEnd"/>
      <w:r w:rsidRPr="008955CC">
        <w:rPr>
          <w:rFonts w:ascii="Times New Roman" w:hAnsi="Times New Roman" w:cs="Times New Roman"/>
          <w:sz w:val="20"/>
          <w:szCs w:val="20"/>
        </w:rPr>
        <w:t>);</w:t>
      </w:r>
    </w:p>
    <w:p w:rsidR="008955CC" w:rsidRPr="008955CC" w:rsidRDefault="008955CC" w:rsidP="008955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55CC">
        <w:rPr>
          <w:rFonts w:ascii="Times New Roman" w:hAnsi="Times New Roman" w:cs="Times New Roman"/>
          <w:sz w:val="20"/>
          <w:szCs w:val="20"/>
        </w:rPr>
        <w:t xml:space="preserve">- Межевой план (бумажный носитель – 2 экз. Файл </w:t>
      </w:r>
      <w:r w:rsidRPr="008955CC">
        <w:rPr>
          <w:rFonts w:ascii="Times New Roman" w:hAnsi="Times New Roman" w:cs="Times New Roman"/>
          <w:sz w:val="20"/>
          <w:szCs w:val="20"/>
          <w:lang w:val="en-US"/>
        </w:rPr>
        <w:t>xml</w:t>
      </w:r>
      <w:r w:rsidRPr="008955CC">
        <w:rPr>
          <w:rFonts w:ascii="Times New Roman" w:hAnsi="Times New Roman" w:cs="Times New Roman"/>
          <w:sz w:val="20"/>
          <w:szCs w:val="20"/>
        </w:rPr>
        <w:t xml:space="preserve"> на электронном носителе.</w:t>
      </w:r>
      <w:proofErr w:type="gramEnd"/>
      <w:r w:rsidRPr="008955C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8955CC">
        <w:rPr>
          <w:rFonts w:ascii="Times New Roman" w:hAnsi="Times New Roman" w:cs="Times New Roman"/>
          <w:sz w:val="20"/>
          <w:szCs w:val="20"/>
        </w:rPr>
        <w:t>Электронный формат –</w:t>
      </w:r>
      <w:proofErr w:type="spellStart"/>
      <w:r w:rsidRPr="008955CC">
        <w:rPr>
          <w:rFonts w:ascii="Times New Roman" w:hAnsi="Times New Roman" w:cs="Times New Roman"/>
          <w:sz w:val="20"/>
          <w:szCs w:val="20"/>
          <w:lang w:val="en-US"/>
        </w:rPr>
        <w:t>pdf</w:t>
      </w:r>
      <w:proofErr w:type="spellEnd"/>
      <w:r w:rsidRPr="008955CC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D4653A" w:rsidRPr="00213E52" w:rsidRDefault="00D4653A" w:rsidP="008955CC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E1C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796C5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323 333,33</w:t>
      </w:r>
      <w:r w:rsidRPr="00672E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</w:t>
      </w:r>
      <w:r w:rsidR="00C82F81" w:rsidRPr="00672E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я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796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триста двадцать три тысячи триста тридцать три 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96C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копе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96C5C" w:rsidRPr="00796C5C" w:rsidRDefault="00796C5C" w:rsidP="00796C5C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C5C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4786"/>
        <w:gridCol w:w="1418"/>
        <w:gridCol w:w="1842"/>
        <w:gridCol w:w="2361"/>
      </w:tblGrid>
      <w:tr w:rsidR="00796C5C" w:rsidRPr="00796C5C" w:rsidTr="00FD6639">
        <w:trPr>
          <w:trHeight w:val="268"/>
        </w:trPr>
        <w:tc>
          <w:tcPr>
            <w:tcW w:w="4786" w:type="dxa"/>
            <w:vAlign w:val="center"/>
          </w:tcPr>
          <w:p w:rsidR="00796C5C" w:rsidRPr="00796C5C" w:rsidRDefault="00796C5C" w:rsidP="007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товара</w:t>
            </w:r>
            <w:r w:rsidRPr="00796C5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418" w:type="dxa"/>
            <w:vAlign w:val="center"/>
          </w:tcPr>
          <w:p w:rsidR="00796C5C" w:rsidRPr="00796C5C" w:rsidRDefault="00796C5C" w:rsidP="007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5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842" w:type="dxa"/>
            <w:vAlign w:val="center"/>
          </w:tcPr>
          <w:p w:rsidR="00796C5C" w:rsidRPr="00796C5C" w:rsidRDefault="00796C5C" w:rsidP="007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5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361" w:type="dxa"/>
            <w:vAlign w:val="center"/>
          </w:tcPr>
          <w:p w:rsidR="00796C5C" w:rsidRPr="00796C5C" w:rsidRDefault="00796C5C" w:rsidP="007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5C">
              <w:rPr>
                <w:rFonts w:ascii="Times New Roman" w:hAnsi="Times New Roman" w:cs="Times New Roman"/>
                <w:sz w:val="20"/>
                <w:szCs w:val="20"/>
              </w:rPr>
              <w:t>Расчетный размер н</w:t>
            </w:r>
            <w:r w:rsidRPr="00796C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C5C">
              <w:rPr>
                <w:rFonts w:ascii="Times New Roman" w:hAnsi="Times New Roman" w:cs="Times New Roman"/>
                <w:sz w:val="20"/>
                <w:szCs w:val="20"/>
              </w:rPr>
              <w:t>чальной (максимальной) цены, руб.</w:t>
            </w:r>
          </w:p>
        </w:tc>
      </w:tr>
      <w:tr w:rsidR="00796C5C" w:rsidRPr="00796C5C" w:rsidTr="00FD6639">
        <w:trPr>
          <w:trHeight w:val="268"/>
        </w:trPr>
        <w:tc>
          <w:tcPr>
            <w:tcW w:w="4786" w:type="dxa"/>
            <w:vAlign w:val="center"/>
          </w:tcPr>
          <w:p w:rsidR="00796C5C" w:rsidRPr="00796C5C" w:rsidRDefault="00796C5C" w:rsidP="0079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5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межеванию территории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гласно техническому заданию Заказчика)</w:t>
            </w:r>
          </w:p>
        </w:tc>
        <w:tc>
          <w:tcPr>
            <w:tcW w:w="1418" w:type="dxa"/>
            <w:vAlign w:val="center"/>
          </w:tcPr>
          <w:p w:rsidR="00796C5C" w:rsidRPr="00796C5C" w:rsidRDefault="00796C5C" w:rsidP="007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96C5C" w:rsidRPr="00796C5C" w:rsidRDefault="00796C5C" w:rsidP="007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323 333,33</w:t>
            </w:r>
          </w:p>
        </w:tc>
        <w:tc>
          <w:tcPr>
            <w:tcW w:w="2361" w:type="dxa"/>
            <w:vAlign w:val="center"/>
          </w:tcPr>
          <w:p w:rsidR="00796C5C" w:rsidRPr="00796C5C" w:rsidRDefault="00796C5C" w:rsidP="0079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323 333,33</w:t>
            </w:r>
          </w:p>
        </w:tc>
      </w:tr>
      <w:tr w:rsidR="00796C5C" w:rsidRPr="00796C5C" w:rsidTr="00FD6639">
        <w:trPr>
          <w:trHeight w:val="278"/>
        </w:trPr>
        <w:tc>
          <w:tcPr>
            <w:tcW w:w="8046" w:type="dxa"/>
            <w:gridSpan w:val="3"/>
            <w:vAlign w:val="center"/>
          </w:tcPr>
          <w:p w:rsidR="00796C5C" w:rsidRPr="00796C5C" w:rsidRDefault="00796C5C" w:rsidP="00796C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C5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361" w:type="dxa"/>
            <w:vAlign w:val="center"/>
          </w:tcPr>
          <w:p w:rsidR="00796C5C" w:rsidRPr="00796C5C" w:rsidRDefault="00796C5C" w:rsidP="00796C5C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323 333,33</w:t>
            </w:r>
          </w:p>
        </w:tc>
      </w:tr>
    </w:tbl>
    <w:p w:rsidR="00D4653A" w:rsidRPr="00213E52" w:rsidRDefault="00D4653A" w:rsidP="00672E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Предлагаемая цена договора должна включать в себя все расходы, связанные с выполнением полного объема работ по предмету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672E1C" w:rsidRPr="00672E1C" w:rsidRDefault="00672E1C" w:rsidP="00672E1C">
      <w:p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672E1C">
        <w:rPr>
          <w:rFonts w:ascii="Times New Roman" w:hAnsi="Times New Roman" w:cs="Times New Roman"/>
          <w:sz w:val="20"/>
          <w:szCs w:val="20"/>
        </w:rPr>
        <w:t xml:space="preserve"> Предлагаемая цена договора не может быть больше, чем начальная (максимальная) цена договора.</w:t>
      </w:r>
    </w:p>
    <w:p w:rsidR="00D4653A" w:rsidRPr="00672E1C" w:rsidRDefault="00D4653A" w:rsidP="00672E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="00672E1C"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672E1C" w:rsidRDefault="00D4653A" w:rsidP="006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796C5C" w:rsidRDefault="00D4653A" w:rsidP="00796C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Безналичный расчет.</w:t>
      </w:r>
    </w:p>
    <w:p w:rsidR="00796C5C" w:rsidRDefault="00672E1C" w:rsidP="00796C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 xml:space="preserve">9.2. </w:t>
      </w:r>
      <w:r w:rsidR="00796C5C" w:rsidRPr="00796C5C">
        <w:rPr>
          <w:rFonts w:ascii="Times New Roman" w:hAnsi="Times New Roman" w:cs="Times New Roman"/>
          <w:sz w:val="20"/>
          <w:szCs w:val="20"/>
        </w:rPr>
        <w:t xml:space="preserve">Оплата аванса осуществляется Заказчиком в течение 15 (пятнадцати) календарных дней со дня подписания Договора и выставления Подрядчиком счета на предоплату в размере 30 %  от цены Договора. </w:t>
      </w:r>
    </w:p>
    <w:p w:rsidR="00796C5C" w:rsidRPr="00796C5C" w:rsidRDefault="00796C5C" w:rsidP="00796C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9.3. </w:t>
      </w:r>
      <w:r w:rsidRPr="00796C5C">
        <w:rPr>
          <w:rFonts w:ascii="Times New Roman" w:hAnsi="Times New Roman" w:cs="Times New Roman"/>
          <w:sz w:val="20"/>
          <w:szCs w:val="20"/>
        </w:rPr>
        <w:t>Размер последующих платежей рассчитывается как разница между стоимостью фактически выполненных работ и общей суммой ранее выплаченного авансового платежа. Заказчик осуществляет оплату за выполненные работы, в течение 15 (пя</w:t>
      </w:r>
      <w:r w:rsidRPr="00796C5C">
        <w:rPr>
          <w:rFonts w:ascii="Times New Roman" w:hAnsi="Times New Roman" w:cs="Times New Roman"/>
          <w:sz w:val="20"/>
          <w:szCs w:val="20"/>
        </w:rPr>
        <w:t>т</w:t>
      </w:r>
      <w:r w:rsidRPr="00796C5C">
        <w:rPr>
          <w:rFonts w:ascii="Times New Roman" w:hAnsi="Times New Roman" w:cs="Times New Roman"/>
          <w:sz w:val="20"/>
          <w:szCs w:val="20"/>
        </w:rPr>
        <w:t>надцати) календарных дней с момента подписания акта сдачи-приемки выполненных работ, на основании предоставленных Подрядчиком счета; счета-фактуры; акта с</w:t>
      </w:r>
      <w:r>
        <w:rPr>
          <w:rFonts w:ascii="Times New Roman" w:hAnsi="Times New Roman" w:cs="Times New Roman"/>
          <w:sz w:val="20"/>
          <w:szCs w:val="20"/>
        </w:rPr>
        <w:t>дачи-приемки выполненных работ.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383598" w:rsidRPr="00770C20" w:rsidRDefault="00383598" w:rsidP="00383598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796C5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796C5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796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796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07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</w:t>
      </w:r>
      <w:r w:rsidR="00796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796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796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</w:t>
      </w:r>
      <w:r w:rsidR="00796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lastRenderedPageBreak/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213E52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067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</w:t>
      </w:r>
      <w:r w:rsidR="00796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hAnsi="Times New Roman" w:cs="Times New Roman"/>
          <w:sz w:val="20"/>
          <w:szCs w:val="20"/>
        </w:rPr>
        <w:t>15.1. Приложение №</w:t>
      </w:r>
      <w:r w:rsidR="00796C5C">
        <w:rPr>
          <w:rFonts w:ascii="Times New Roman" w:hAnsi="Times New Roman" w:cs="Times New Roman"/>
          <w:sz w:val="20"/>
          <w:szCs w:val="20"/>
        </w:rPr>
        <w:t xml:space="preserve"> </w:t>
      </w:r>
      <w:r w:rsidRPr="00383598">
        <w:rPr>
          <w:rFonts w:ascii="Times New Roman" w:hAnsi="Times New Roman" w:cs="Times New Roman"/>
          <w:sz w:val="20"/>
          <w:szCs w:val="20"/>
        </w:rPr>
        <w:t xml:space="preserve">1 –  </w:t>
      </w:r>
      <w:r w:rsidR="00D4653A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котировочной заявки.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796C5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</w:t>
      </w:r>
      <w:r w:rsidR="00796C5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Ценовое предложение.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Приложение № </w:t>
      </w:r>
      <w:r w:rsidR="00796C5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</w:t>
      </w:r>
      <w:r w:rsidR="00796C5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D4653A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Комухина</w:t>
      </w:r>
      <w:proofErr w:type="spellEnd"/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C5C" w:rsidRDefault="00796C5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 xml:space="preserve">Приложение № </w:t>
      </w:r>
      <w:r w:rsidR="00796C5C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1</w:t>
      </w:r>
    </w:p>
    <w:p w:rsidR="00BB6547" w:rsidRPr="00945C83" w:rsidRDefault="00BB6547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83F6D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796C5C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96C5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EB60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выполнить работы 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</w:t>
      </w:r>
      <w:r w:rsidR="00985B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межев</w:t>
      </w:r>
      <w:r w:rsidR="00985B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985B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нию территории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EB6011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C23" w:rsidRPr="00A06296" w:rsidRDefault="00D4653A" w:rsidP="001E6C23">
      <w:pPr>
        <w:pStyle w:val="a5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r w:rsidR="00985BB0" w:rsidRPr="00985BB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Межевание территории</w:t>
      </w:r>
      <w:r w:rsidR="00985BB0" w:rsidRPr="00895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расположенной по адресу: Российская Федерация, Иркутская область, город Братск, жилой район Энергетик, улица Макаренко, дом. 40, кадастровый номер: 38:34:020901:1, площадью </w:t>
      </w:r>
      <w:r w:rsidR="00783F6D">
        <w:rPr>
          <w:rFonts w:ascii="Times New Roman" w:eastAsia="Times New Roman" w:hAnsi="Times New Roman" w:cs="Times New Roman"/>
          <w:sz w:val="20"/>
          <w:szCs w:val="20"/>
          <w:lang w:eastAsia="ru-RU"/>
        </w:rPr>
        <w:t>15,62 га.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EB6011" w:rsidP="00985BB0">
      <w:pPr>
        <w:tabs>
          <w:tab w:val="left" w:pos="0"/>
        </w:tabs>
        <w:ind w:right="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2FA">
        <w:rPr>
          <w:b/>
          <w:sz w:val="20"/>
          <w:szCs w:val="20"/>
        </w:rPr>
        <w:t>2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</w:t>
      </w:r>
      <w:r w:rsidR="00985B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 работ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D4653A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с момента заключения гражданско-правового договора </w:t>
      </w:r>
      <w:r w:rsidR="00985B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в течение </w:t>
      </w:r>
      <w:r w:rsidR="00985BB0" w:rsidRPr="00985BB0">
        <w:rPr>
          <w:rFonts w:ascii="Times New Roman" w:eastAsia="Times New Roman" w:hAnsi="Times New Roman" w:cs="Times New Roman"/>
          <w:bCs/>
          <w:sz w:val="20"/>
          <w:szCs w:val="20"/>
          <w:highlight w:val="yellow"/>
          <w:u w:val="single"/>
          <w:lang w:eastAsia="ru-RU"/>
        </w:rPr>
        <w:t>__</w:t>
      </w:r>
      <w:r w:rsidR="00985B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месяцев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</w:p>
    <w:p w:rsidR="00D4653A" w:rsidRPr="00945C83" w:rsidRDefault="00985BB0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783F6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54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985BB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26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985BB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06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BB0" w:rsidRDefault="00985BB0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 w:rsidR="00985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83F6D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85BB0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85BB0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C23" w:rsidRDefault="00D4653A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1E6C23" w:rsidRPr="001E6C23" w:rsidRDefault="001E6C23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C23">
        <w:rPr>
          <w:rFonts w:ascii="Times New Roman" w:hAnsi="Times New Roman" w:cs="Times New Roman"/>
          <w:sz w:val="20"/>
          <w:szCs w:val="20"/>
        </w:rPr>
        <w:t>Предлагаемая цена включает в себя все расходы, связанные с выполнением полного объема работ по предмету гражда</w:t>
      </w:r>
      <w:r w:rsidRPr="001E6C23">
        <w:rPr>
          <w:rFonts w:ascii="Times New Roman" w:hAnsi="Times New Roman" w:cs="Times New Roman"/>
          <w:sz w:val="20"/>
          <w:szCs w:val="20"/>
        </w:rPr>
        <w:t>н</w:t>
      </w:r>
      <w:r w:rsidRPr="001E6C23">
        <w:rPr>
          <w:rFonts w:ascii="Times New Roman" w:hAnsi="Times New Roman" w:cs="Times New Roman"/>
          <w:sz w:val="20"/>
          <w:szCs w:val="20"/>
        </w:rPr>
        <w:t>ско-правового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D4653A" w:rsidRPr="00945C83" w:rsidRDefault="00D4653A" w:rsidP="001E6C23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11C99" w:rsidRPr="00211C99" w:rsidRDefault="00211C99" w:rsidP="001E6C2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1E6C23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21" w:rsidRDefault="00DD4621" w:rsidP="003D59F3">
      <w:pPr>
        <w:spacing w:after="0" w:line="240" w:lineRule="auto"/>
      </w:pPr>
      <w:r>
        <w:separator/>
      </w:r>
    </w:p>
  </w:endnote>
  <w:endnote w:type="continuationSeparator" w:id="0">
    <w:p w:rsidR="00DD4621" w:rsidRDefault="00DD4621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8955CC" w:rsidRDefault="00811596">
        <w:pPr>
          <w:pStyle w:val="a3"/>
          <w:jc w:val="right"/>
        </w:pPr>
        <w:fldSimple w:instr=" PAGE   \* MERGEFORMAT ">
          <w:r w:rsidR="00135E50">
            <w:rPr>
              <w:noProof/>
            </w:rPr>
            <w:t>1</w:t>
          </w:r>
        </w:fldSimple>
      </w:p>
    </w:sdtContent>
  </w:sdt>
  <w:p w:rsidR="008955CC" w:rsidRDefault="008955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21" w:rsidRDefault="00DD4621" w:rsidP="003D59F3">
      <w:pPr>
        <w:spacing w:after="0" w:line="240" w:lineRule="auto"/>
      </w:pPr>
      <w:r>
        <w:separator/>
      </w:r>
    </w:p>
  </w:footnote>
  <w:footnote w:type="continuationSeparator" w:id="0">
    <w:p w:rsidR="00DD4621" w:rsidRDefault="00DD4621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9244931"/>
    <w:multiLevelType w:val="hybridMultilevel"/>
    <w:tmpl w:val="97DC6642"/>
    <w:lvl w:ilvl="0" w:tplc="39BAFD9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3ACA16B2"/>
    <w:multiLevelType w:val="hybridMultilevel"/>
    <w:tmpl w:val="BB96EE1E"/>
    <w:lvl w:ilvl="0" w:tplc="6ADE332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413FD8"/>
    <w:multiLevelType w:val="hybridMultilevel"/>
    <w:tmpl w:val="8BD4E518"/>
    <w:lvl w:ilvl="0" w:tplc="1FD8EAA0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8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2">
    <w:nsid w:val="72626EEA"/>
    <w:multiLevelType w:val="hybridMultilevel"/>
    <w:tmpl w:val="29FE3CC4"/>
    <w:lvl w:ilvl="0" w:tplc="83B4F930">
      <w:start w:val="1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06C5D"/>
    <w:multiLevelType w:val="multilevel"/>
    <w:tmpl w:val="0A629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7"/>
  </w:num>
  <w:num w:numId="9">
    <w:abstractNumId w:val="17"/>
  </w:num>
  <w:num w:numId="10">
    <w:abstractNumId w:val="0"/>
  </w:num>
  <w:num w:numId="11">
    <w:abstractNumId w:val="21"/>
  </w:num>
  <w:num w:numId="12">
    <w:abstractNumId w:val="5"/>
  </w:num>
  <w:num w:numId="13">
    <w:abstractNumId w:val="4"/>
  </w:num>
  <w:num w:numId="14">
    <w:abstractNumId w:val="19"/>
  </w:num>
  <w:num w:numId="15">
    <w:abstractNumId w:val="14"/>
  </w:num>
  <w:num w:numId="16">
    <w:abstractNumId w:val="2"/>
  </w:num>
  <w:num w:numId="17">
    <w:abstractNumId w:val="18"/>
  </w:num>
  <w:num w:numId="18">
    <w:abstractNumId w:val="25"/>
  </w:num>
  <w:num w:numId="19">
    <w:abstractNumId w:val="23"/>
  </w:num>
  <w:num w:numId="20">
    <w:abstractNumId w:val="9"/>
  </w:num>
  <w:num w:numId="21">
    <w:abstractNumId w:val="10"/>
  </w:num>
  <w:num w:numId="22">
    <w:abstractNumId w:val="20"/>
  </w:num>
  <w:num w:numId="23">
    <w:abstractNumId w:val="11"/>
  </w:num>
  <w:num w:numId="24">
    <w:abstractNumId w:val="22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3F89"/>
    <w:rsid w:val="00014395"/>
    <w:rsid w:val="000146EC"/>
    <w:rsid w:val="00014E0B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A3D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5E50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252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6C23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1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0A8F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598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0F2C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525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2E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1E2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B2D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3F6D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6C5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96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43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5CC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448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A24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BB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A5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2D12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547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A7E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DB7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2F81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21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7D0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6DC9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87B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6011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906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6A2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32">
    <w:name w:val="Стиль3 Знак Знак"/>
    <w:basedOn w:val="ab"/>
    <w:link w:val="33"/>
    <w:rsid w:val="008B7448"/>
  </w:style>
  <w:style w:type="character" w:customStyle="1" w:styleId="33">
    <w:name w:val="Стиль3 Знак Знак Знак"/>
    <w:link w:val="32"/>
    <w:rsid w:val="008B7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8B744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7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7448"/>
  </w:style>
  <w:style w:type="character" w:customStyle="1" w:styleId="a6">
    <w:name w:val="Абзац списка Знак"/>
    <w:link w:val="a5"/>
    <w:uiPriority w:val="34"/>
    <w:locked/>
    <w:rsid w:val="00383598"/>
  </w:style>
  <w:style w:type="paragraph" w:styleId="ad">
    <w:name w:val="Balloon Text"/>
    <w:basedOn w:val="a"/>
    <w:link w:val="ae"/>
    <w:uiPriority w:val="99"/>
    <w:semiHidden/>
    <w:unhideWhenUsed/>
    <w:rsid w:val="0038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6041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52</cp:revision>
  <cp:lastPrinted>2019-04-03T03:40:00Z</cp:lastPrinted>
  <dcterms:created xsi:type="dcterms:W3CDTF">2014-10-02T06:08:00Z</dcterms:created>
  <dcterms:modified xsi:type="dcterms:W3CDTF">2020-07-08T01:05:00Z</dcterms:modified>
</cp:coreProperties>
</file>