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8519A8">
        <w:rPr>
          <w:rFonts w:ascii="Times New Roman" w:hAnsi="Times New Roman" w:cs="Times New Roman"/>
          <w:bCs/>
          <w:sz w:val="20"/>
          <w:szCs w:val="20"/>
        </w:rPr>
        <w:t>антисептического средства и средства индивид</w:t>
      </w:r>
      <w:r w:rsidR="008519A8">
        <w:rPr>
          <w:rFonts w:ascii="Times New Roman" w:hAnsi="Times New Roman" w:cs="Times New Roman"/>
          <w:bCs/>
          <w:sz w:val="20"/>
          <w:szCs w:val="20"/>
        </w:rPr>
        <w:t>у</w:t>
      </w:r>
      <w:r w:rsidR="008519A8">
        <w:rPr>
          <w:rFonts w:ascii="Times New Roman" w:hAnsi="Times New Roman" w:cs="Times New Roman"/>
          <w:bCs/>
          <w:sz w:val="20"/>
          <w:szCs w:val="20"/>
        </w:rPr>
        <w:t>альной защиты</w:t>
      </w:r>
      <w:r w:rsidR="008519A8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 </w:t>
      </w:r>
      <w:r w:rsidR="008519A8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519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8519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8519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8519A8">
        <w:rPr>
          <w:rFonts w:ascii="Times New Roman" w:hAnsi="Times New Roman" w:cs="Times New Roman"/>
          <w:bCs/>
          <w:sz w:val="20"/>
          <w:szCs w:val="20"/>
        </w:rPr>
        <w:t>антисептические средства и средства индивидуальной защиты</w:t>
      </w:r>
      <w:r w:rsidR="008519A8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 </w:t>
      </w:r>
      <w:r w:rsidR="008519A8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товаров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8519A8">
        <w:rPr>
          <w:rFonts w:ascii="Times New Roman" w:hAnsi="Times New Roman" w:cs="Times New Roman"/>
          <w:b/>
          <w:noProof/>
          <w:sz w:val="20"/>
          <w:szCs w:val="20"/>
        </w:rPr>
        <w:t>в течение 10 (десяти) календарных дней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>, стр. 1</w:t>
      </w:r>
      <w:r w:rsidRPr="000E2C30"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 xml:space="preserve">помещение </w:t>
      </w:r>
      <w:r>
        <w:rPr>
          <w:rFonts w:ascii="Times New Roman" w:hAnsi="Times New Roman" w:cs="Times New Roman"/>
          <w:sz w:val="20"/>
        </w:rPr>
        <w:t>учебно-лабораторного корпуса № 1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8519A8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8519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ИНН 3805100148 КПП 380545001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УФК по Иркутской области (КУИЦ «Энергетика» БрГУ, л/с 20346Ш94630)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БИК 042520001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Наименование банка: ОТДЕЛЕНИЕ ИРКУТСК Г. ИРКУТСК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/с 40501810000002000001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8519A8" w:rsidRDefault="000E2C30" w:rsidP="008519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5.1. Качество поставленного товара должно соответствовать требованиям</w:t>
      </w:r>
      <w:r w:rsidR="008519A8">
        <w:rPr>
          <w:rFonts w:ascii="Times New Roman" w:hAnsi="Times New Roman" w:cs="Times New Roman"/>
          <w:noProof/>
          <w:sz w:val="20"/>
          <w:szCs w:val="20"/>
        </w:rPr>
        <w:t xml:space="preserve"> ГОСТ,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ТУ производителя, указанных в Приложении №1 настоящего Договора, и </w:t>
      </w:r>
      <w:proofErr w:type="spellStart"/>
      <w:r w:rsidRPr="000E2C30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0E2C30">
        <w:rPr>
          <w:rFonts w:ascii="Times New Roman" w:hAnsi="Times New Roman" w:cs="Times New Roman"/>
          <w:sz w:val="20"/>
          <w:szCs w:val="20"/>
        </w:rPr>
        <w:t xml:space="preserve"> 2.3.2.1078-01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8519A8" w:rsidRPr="00A33844" w:rsidRDefault="000E2C30" w:rsidP="008519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5.2. </w:t>
      </w:r>
      <w:r w:rsidR="008519A8" w:rsidRPr="00A33844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="008519A8" w:rsidRPr="00A33844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="008519A8" w:rsidRPr="00A33844">
        <w:rPr>
          <w:rFonts w:ascii="Times New Roman" w:hAnsi="Times New Roman" w:cs="Times New Roman"/>
          <w:sz w:val="20"/>
          <w:szCs w:val="20"/>
        </w:rPr>
        <w:t>, подтверждающие его качество и безопа</w:t>
      </w:r>
      <w:r w:rsidR="008519A8" w:rsidRPr="00A33844">
        <w:rPr>
          <w:rFonts w:ascii="Times New Roman" w:hAnsi="Times New Roman" w:cs="Times New Roman"/>
          <w:sz w:val="20"/>
          <w:szCs w:val="20"/>
        </w:rPr>
        <w:t>с</w:t>
      </w:r>
      <w:r w:rsidR="008519A8" w:rsidRPr="00A33844">
        <w:rPr>
          <w:rFonts w:ascii="Times New Roman" w:hAnsi="Times New Roman" w:cs="Times New Roman"/>
          <w:sz w:val="20"/>
          <w:szCs w:val="20"/>
        </w:rPr>
        <w:t xml:space="preserve">ность: </w:t>
      </w:r>
    </w:p>
    <w:p w:rsidR="008519A8" w:rsidRPr="00A33844" w:rsidRDefault="008519A8" w:rsidP="008519A8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8519A8" w:rsidRDefault="008519A8" w:rsidP="008519A8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A33844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каждой партии товара в момент ее поставки в присутствии уполномоченного пре</w:t>
      </w:r>
      <w:r w:rsidRPr="000E2C30">
        <w:rPr>
          <w:rFonts w:ascii="Times New Roman" w:hAnsi="Times New Roman" w:cs="Times New Roman"/>
          <w:sz w:val="20"/>
          <w:szCs w:val="20"/>
        </w:rPr>
        <w:t>д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ставителя Поставщика.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10.1. Настоящий договор вступает в силу с момента его подписания и действует </w:t>
      </w:r>
      <w:r w:rsidR="008519A8">
        <w:rPr>
          <w:rFonts w:ascii="Times New Roman" w:hAnsi="Times New Roman" w:cs="Times New Roman"/>
          <w:noProof/>
          <w:sz w:val="20"/>
          <w:szCs w:val="20"/>
        </w:rPr>
        <w:t>п</w:t>
      </w:r>
      <w:r w:rsidRPr="000E2C30">
        <w:rPr>
          <w:rFonts w:ascii="Times New Roman" w:hAnsi="Times New Roman" w:cs="Times New Roman"/>
          <w:noProof/>
          <w:sz w:val="20"/>
          <w:szCs w:val="20"/>
        </w:rPr>
        <w:t>о «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8519A8"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Приложение № 1 – Спецификация на </w:t>
      </w:r>
      <w:r w:rsidR="005C2000">
        <w:rPr>
          <w:rFonts w:ascii="Times New Roman" w:hAnsi="Times New Roman" w:cs="Times New Roman"/>
          <w:noProof/>
          <w:sz w:val="20"/>
          <w:szCs w:val="20"/>
        </w:rPr>
        <w:t>поставку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5C2000" w:rsidRDefault="00FD2A30" w:rsidP="005C200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C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Федяева В.Н.</w:t>
            </w:r>
          </w:p>
          <w:p w:rsidR="00FD2A30" w:rsidRPr="00FD2A30" w:rsidRDefault="00FD2A30" w:rsidP="005C200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+7 (3953) 325-</w:t>
            </w:r>
            <w:r w:rsidR="005C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CD" w:rsidRDefault="002804CD" w:rsidP="003D59F3">
      <w:pPr>
        <w:spacing w:after="0" w:line="240" w:lineRule="auto"/>
      </w:pPr>
      <w:r>
        <w:separator/>
      </w:r>
    </w:p>
  </w:endnote>
  <w:endnote w:type="continuationSeparator" w:id="0">
    <w:p w:rsidR="002804CD" w:rsidRDefault="002804C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025E42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5C20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CD" w:rsidRDefault="002804CD" w:rsidP="003D59F3">
      <w:pPr>
        <w:spacing w:after="0" w:line="240" w:lineRule="auto"/>
      </w:pPr>
      <w:r>
        <w:separator/>
      </w:r>
    </w:p>
  </w:footnote>
  <w:footnote w:type="continuationSeparator" w:id="0">
    <w:p w:rsidR="002804CD" w:rsidRDefault="002804C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44</cp:revision>
  <cp:lastPrinted>2019-04-03T03:40:00Z</cp:lastPrinted>
  <dcterms:created xsi:type="dcterms:W3CDTF">2014-10-02T06:08:00Z</dcterms:created>
  <dcterms:modified xsi:type="dcterms:W3CDTF">2020-06-05T06:40:00Z</dcterms:modified>
</cp:coreProperties>
</file>