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на оказание услуг по изготовлению и поставке сувенирной продукции 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</w:t>
      </w:r>
      <w:r w:rsidRPr="00FD2A30">
        <w:rPr>
          <w:rFonts w:ascii="Times New Roman" w:hAnsi="Times New Roman" w:cs="Times New Roman"/>
          <w:sz w:val="20"/>
          <w:szCs w:val="20"/>
        </w:rPr>
        <w:t>д</w:t>
      </w:r>
      <w:r w:rsidRPr="00FD2A30">
        <w:rPr>
          <w:rFonts w:ascii="Times New Roman" w:hAnsi="Times New Roman" w:cs="Times New Roman"/>
          <w:sz w:val="20"/>
          <w:szCs w:val="20"/>
        </w:rPr>
        <w:t>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FD2A30" w:rsidRP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37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говор) о нижеследующем:</w:t>
      </w:r>
    </w:p>
    <w:p w:rsidR="00FD2A30" w:rsidRPr="00FD2A30" w:rsidRDefault="00FD2A30" w:rsidP="00FD2A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numPr>
          <w:ilvl w:val="0"/>
          <w:numId w:val="19"/>
        </w:numPr>
        <w:tabs>
          <w:tab w:val="clear" w:pos="4320"/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1.1. </w:t>
      </w:r>
      <w:proofErr w:type="gramStart"/>
      <w:r w:rsidRPr="00FD2A30">
        <w:rPr>
          <w:sz w:val="20"/>
          <w:szCs w:val="20"/>
        </w:rPr>
        <w:t>Исполнитель принимает на себя обязательства по изготовлению и поставке сувенирной продукции для нужд КУИЦ «Энергетика» БрГУ (далее по тексту договора  именуемая  Продукция),  в порядке и на условиях настоящего догов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>ра и Технического задания (Приложение № 1), а Заказчик принимает на себя обязательства по прин</w:t>
      </w:r>
      <w:r w:rsidRPr="00FD2A30">
        <w:rPr>
          <w:sz w:val="20"/>
          <w:szCs w:val="20"/>
        </w:rPr>
        <w:t>я</w:t>
      </w:r>
      <w:r w:rsidRPr="00FD2A30">
        <w:rPr>
          <w:sz w:val="20"/>
          <w:szCs w:val="20"/>
        </w:rPr>
        <w:t>тию услуг, оказанных в соответствии с условиями настоящего Договора, и оплаты принятых у</w:t>
      </w:r>
      <w:r w:rsidRPr="00FD2A30">
        <w:rPr>
          <w:sz w:val="20"/>
          <w:szCs w:val="20"/>
        </w:rPr>
        <w:t>с</w:t>
      </w:r>
      <w:r w:rsidRPr="00FD2A30">
        <w:rPr>
          <w:sz w:val="20"/>
          <w:szCs w:val="20"/>
        </w:rPr>
        <w:t>луг.</w:t>
      </w:r>
      <w:proofErr w:type="gramEnd"/>
    </w:p>
    <w:p w:rsidR="00FD2A30" w:rsidRPr="00FD2A30" w:rsidRDefault="00FD2A30" w:rsidP="00FD2A30">
      <w:pPr>
        <w:pStyle w:val="Default"/>
        <w:ind w:firstLine="720"/>
        <w:jc w:val="both"/>
        <w:rPr>
          <w:b/>
          <w:sz w:val="20"/>
          <w:szCs w:val="20"/>
        </w:rPr>
      </w:pPr>
      <w:r w:rsidRPr="00FD2A30">
        <w:rPr>
          <w:sz w:val="20"/>
          <w:szCs w:val="20"/>
        </w:rPr>
        <w:t>1.2. Срок исполнения обязательств по договору:</w:t>
      </w:r>
      <w:r w:rsidRPr="00FD2A30">
        <w:rPr>
          <w:sz w:val="20"/>
          <w:szCs w:val="20"/>
          <w:lang w:val="en-US"/>
        </w:rPr>
        <w:t> </w:t>
      </w:r>
      <w:r w:rsidRPr="00FD2A30">
        <w:rPr>
          <w:sz w:val="20"/>
          <w:szCs w:val="20"/>
        </w:rPr>
        <w:t xml:space="preserve"> </w:t>
      </w:r>
      <w:r w:rsidRPr="00FD2A30">
        <w:rPr>
          <w:b/>
          <w:sz w:val="20"/>
          <w:szCs w:val="20"/>
        </w:rPr>
        <w:t xml:space="preserve">со дня заключения договора по </w:t>
      </w:r>
      <w:r>
        <w:rPr>
          <w:b/>
          <w:sz w:val="20"/>
          <w:szCs w:val="20"/>
        </w:rPr>
        <w:t>15</w:t>
      </w:r>
      <w:r w:rsidRPr="00FD2A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апреля</w:t>
      </w:r>
      <w:r w:rsidRPr="00FD2A30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FD2A30">
        <w:rPr>
          <w:b/>
          <w:sz w:val="20"/>
          <w:szCs w:val="20"/>
        </w:rPr>
        <w:t xml:space="preserve"> г. </w:t>
      </w:r>
      <w:r w:rsidRPr="00FD2A30">
        <w:rPr>
          <w:sz w:val="20"/>
          <w:szCs w:val="20"/>
        </w:rPr>
        <w:t>Исполнитель вправе оказать необходимые услуги ранее установленного срока.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1.3. Место и порядок поставки продукции: </w:t>
      </w:r>
      <w:r>
        <w:rPr>
          <w:sz w:val="20"/>
          <w:szCs w:val="20"/>
        </w:rPr>
        <w:t>учебно-лабораторный корпус</w:t>
      </w:r>
      <w:r w:rsidRPr="00FD2A30">
        <w:rPr>
          <w:sz w:val="20"/>
          <w:szCs w:val="20"/>
        </w:rPr>
        <w:t xml:space="preserve"> №1 ФГБОУ ВО «БрГУ», расположенный по адресу: 665709, Иркутская обл., г. Братск, ул. Макаренко, д. 40</w:t>
      </w:r>
      <w:r>
        <w:rPr>
          <w:sz w:val="20"/>
          <w:szCs w:val="20"/>
        </w:rPr>
        <w:t>, стр</w:t>
      </w:r>
      <w:r w:rsidRPr="00FD2A30">
        <w:rPr>
          <w:sz w:val="20"/>
          <w:szCs w:val="20"/>
        </w:rPr>
        <w:t>.</w:t>
      </w:r>
      <w:r>
        <w:rPr>
          <w:sz w:val="20"/>
          <w:szCs w:val="20"/>
        </w:rPr>
        <w:t xml:space="preserve"> 1</w:t>
      </w:r>
      <w:r w:rsidRPr="00FD2A30">
        <w:rPr>
          <w:sz w:val="20"/>
          <w:szCs w:val="20"/>
        </w:rPr>
        <w:t xml:space="preserve">, </w:t>
      </w:r>
      <w:r w:rsidRPr="00FD2A30">
        <w:rPr>
          <w:bCs/>
          <w:sz w:val="20"/>
          <w:szCs w:val="20"/>
        </w:rPr>
        <w:t>поставка осуществляется единовременно в полном об</w:t>
      </w:r>
      <w:r w:rsidRPr="00FD2A30">
        <w:rPr>
          <w:bCs/>
          <w:sz w:val="20"/>
          <w:szCs w:val="20"/>
        </w:rPr>
        <w:t>ъ</w:t>
      </w:r>
      <w:r w:rsidRPr="00FD2A30">
        <w:rPr>
          <w:bCs/>
          <w:sz w:val="20"/>
          <w:szCs w:val="20"/>
        </w:rPr>
        <w:t>еме.</w:t>
      </w:r>
    </w:p>
    <w:p w:rsidR="00FD2A30" w:rsidRPr="00FD2A30" w:rsidRDefault="00FD2A30" w:rsidP="00FD2A30">
      <w:pPr>
        <w:spacing w:after="0" w:line="240" w:lineRule="auto"/>
        <w:ind w:left="680" w:firstLine="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1.4. Изготовление продукции производиться из материалов Исполнителя.</w:t>
      </w:r>
    </w:p>
    <w:p w:rsidR="00FD2A30" w:rsidRPr="00FD2A30" w:rsidRDefault="00FD2A30" w:rsidP="00FD2A3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1.5. Исполнитель несет ответственность  за качество изготовленной Продукции.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</w:p>
    <w:p w:rsidR="00FD2A30" w:rsidRPr="00FD2A30" w:rsidRDefault="00FD2A30" w:rsidP="00FD2A30">
      <w:pPr>
        <w:pStyle w:val="Default"/>
        <w:numPr>
          <w:ilvl w:val="0"/>
          <w:numId w:val="19"/>
        </w:numPr>
        <w:tabs>
          <w:tab w:val="left" w:pos="3969"/>
        </w:tabs>
        <w:rPr>
          <w:b/>
          <w:bCs/>
          <w:sz w:val="20"/>
          <w:szCs w:val="20"/>
        </w:rPr>
      </w:pPr>
      <w:r w:rsidRPr="00FD2A30">
        <w:rPr>
          <w:b/>
          <w:bCs/>
          <w:sz w:val="20"/>
          <w:szCs w:val="20"/>
        </w:rPr>
        <w:t>Права и обязанности сторон</w:t>
      </w:r>
    </w:p>
    <w:p w:rsidR="00FD2A30" w:rsidRPr="00FD2A30" w:rsidRDefault="00FD2A30" w:rsidP="00FD2A30">
      <w:pPr>
        <w:pStyle w:val="Default"/>
        <w:ind w:left="1080"/>
        <w:rPr>
          <w:sz w:val="20"/>
          <w:szCs w:val="20"/>
        </w:rPr>
      </w:pPr>
    </w:p>
    <w:p w:rsidR="00FD2A30" w:rsidRPr="00FD2A30" w:rsidRDefault="00FD2A30" w:rsidP="00FD2A30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2.1. Заказчик имеет право: 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2.1.1. В случае обнаружения бракованной продукции в течение 3-х календарных дней возвратить некачественную продукцию Исполнителю с предоставлением акта, в котором указывается количество бракованной продукции и виды брака и подписывается З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 xml:space="preserve">казчиком и Исполнителем; 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2.1.2. Контролировать процесс изготовления, требовать от Исполнителя устранение допущенных нарушений Дог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 xml:space="preserve">вора. 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>2.1.3. Не принимать оказанные услуги при несоблюдении Исполнителем условий н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 xml:space="preserve">стоящего Договора. 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2.2. Заказчик обязан: 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 xml:space="preserve">2.2.1. Предоставить по каналам связи в электронном виде или на </w:t>
      </w:r>
      <w:proofErr w:type="spellStart"/>
      <w:r w:rsidRPr="00FD2A30">
        <w:rPr>
          <w:sz w:val="20"/>
          <w:szCs w:val="20"/>
        </w:rPr>
        <w:t>флеш-носителях</w:t>
      </w:r>
      <w:proofErr w:type="spellEnd"/>
      <w:r w:rsidRPr="00FD2A30">
        <w:rPr>
          <w:sz w:val="20"/>
          <w:szCs w:val="20"/>
        </w:rPr>
        <w:t xml:space="preserve">, изготовленный макет логотипа для нанесения на продукцию согласно Техническому заданию (Приложению № 1); 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 xml:space="preserve">2.2.2. В срок и в порядке, </w:t>
      </w:r>
      <w:proofErr w:type="gramStart"/>
      <w:r w:rsidRPr="00FD2A30">
        <w:rPr>
          <w:sz w:val="20"/>
          <w:szCs w:val="20"/>
        </w:rPr>
        <w:t>предусмотренные</w:t>
      </w:r>
      <w:proofErr w:type="gramEnd"/>
      <w:r w:rsidRPr="00FD2A30">
        <w:rPr>
          <w:sz w:val="20"/>
          <w:szCs w:val="20"/>
        </w:rPr>
        <w:t xml:space="preserve"> настоящим Договором, осмотреть и принять результат оказанных услуг; 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>2.2.3. Оплатить оказание услуг по цене и в порядке, предусмотренном настоящим Дог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>вором.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2.3. Исполнитель имеет право: 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</w:rPr>
      </w:pPr>
      <w:r w:rsidRPr="00FD2A30">
        <w:rPr>
          <w:sz w:val="20"/>
          <w:szCs w:val="20"/>
        </w:rPr>
        <w:t xml:space="preserve">2.3.1. Самостоятельно определять способы оказания услуги по настоящему Договору. </w:t>
      </w:r>
    </w:p>
    <w:p w:rsidR="00FD2A30" w:rsidRPr="00FD2A30" w:rsidRDefault="00FD2A30" w:rsidP="00FD2A30">
      <w:pPr>
        <w:pStyle w:val="Default"/>
        <w:ind w:firstLine="720"/>
        <w:rPr>
          <w:sz w:val="20"/>
          <w:szCs w:val="20"/>
          <w:u w:val="single"/>
        </w:rPr>
      </w:pPr>
      <w:r w:rsidRPr="00FD2A30">
        <w:rPr>
          <w:sz w:val="20"/>
          <w:szCs w:val="20"/>
          <w:u w:val="single"/>
        </w:rPr>
        <w:t xml:space="preserve">2.4. Исполнитель обязан: 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2.4.1. Оказать услуги своевременно и качественно в соответствии с условиями настоящего Договора.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2.4.2. По окончанию оказания услуг предоставить Заказчику акт сдачи-приёмки оказанных услуг, счёт-фактуру, т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 xml:space="preserve">варную накладную. 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2.4.3. Самостоятельно и за свой счет устранять допущенные при оказании услуг недоста</w:t>
      </w:r>
      <w:r w:rsidRPr="00FD2A30">
        <w:rPr>
          <w:sz w:val="20"/>
          <w:szCs w:val="20"/>
        </w:rPr>
        <w:t>т</w:t>
      </w:r>
      <w:r w:rsidRPr="00FD2A30">
        <w:rPr>
          <w:sz w:val="20"/>
          <w:szCs w:val="20"/>
        </w:rPr>
        <w:t xml:space="preserve">ки.  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2.4.4. Информировать Заказчика обо всех случаях вынужденной задержки исполнения обязательств по Договору, препятствующих своевременному оказанию Услуг.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pStyle w:val="Default"/>
        <w:ind w:left="720"/>
        <w:jc w:val="center"/>
        <w:rPr>
          <w:sz w:val="20"/>
          <w:szCs w:val="20"/>
        </w:rPr>
      </w:pPr>
      <w:r w:rsidRPr="00FD2A30">
        <w:rPr>
          <w:b/>
          <w:bCs/>
          <w:sz w:val="20"/>
          <w:szCs w:val="20"/>
        </w:rPr>
        <w:t>3. Цена договора и порядок расчетов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3.1. Общая стоимость оказываемых услуг в соответствии с условиями настоящего Договора составляет ___________ рублей ___ копеек (</w:t>
      </w:r>
      <w:r w:rsidRPr="00FD2A30">
        <w:rPr>
          <w:i/>
          <w:sz w:val="20"/>
          <w:szCs w:val="20"/>
        </w:rPr>
        <w:t>сумма прописью</w:t>
      </w:r>
      <w:r w:rsidRPr="00FD2A30">
        <w:rPr>
          <w:sz w:val="20"/>
          <w:szCs w:val="20"/>
        </w:rPr>
        <w:t>), в т.ч. НДС</w:t>
      </w:r>
      <w:proofErr w:type="gramStart"/>
      <w:r w:rsidRPr="00FD2A30">
        <w:rPr>
          <w:sz w:val="20"/>
          <w:szCs w:val="20"/>
        </w:rPr>
        <w:t xml:space="preserve"> (___%) _______ </w:t>
      </w:r>
      <w:proofErr w:type="gramEnd"/>
      <w:r w:rsidRPr="00FD2A30">
        <w:rPr>
          <w:sz w:val="20"/>
          <w:szCs w:val="20"/>
        </w:rPr>
        <w:t>рублей ___ копеек.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3.2. Цена договора включает в себя все расходы, связанные с оказанием услуг по предмету Договора, в том числе расходы на: доставку, погрузо-разгрузочные работы, уплату налогов (в том числе НДС), сборов и других обязательных пл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>тежей.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3.3. Заказчик осуществляет предоплату в размере 30% от цены договора в течение 5 (пяти) рабочих дней со дня з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>ключения договора, на основании выставленного счета Исполнителем;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3.4. Оплата за изготовленную продукцию в размере 70 % от цены договора производится по факту оказания услуг, в течение 10 (десяти) календарных дней с момента подписания Сторонами акта сдачи-приёмки оказанных услуг и т</w:t>
      </w:r>
      <w:r w:rsidRPr="00FD2A30">
        <w:rPr>
          <w:sz w:val="20"/>
          <w:szCs w:val="20"/>
        </w:rPr>
        <w:t>о</w:t>
      </w:r>
      <w:r w:rsidRPr="00FD2A30">
        <w:rPr>
          <w:sz w:val="20"/>
          <w:szCs w:val="20"/>
        </w:rPr>
        <w:t>варной накладной (УПД).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3.5. Основанием для оплаты являются следующие документы:</w:t>
      </w:r>
    </w:p>
    <w:p w:rsidR="00FD2A30" w:rsidRPr="00FD2A30" w:rsidRDefault="00FD2A30" w:rsidP="00FD2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- оригинал счёта на оплату;</w:t>
      </w:r>
    </w:p>
    <w:p w:rsidR="00FD2A30" w:rsidRPr="00FD2A30" w:rsidRDefault="00FD2A30" w:rsidP="00FD2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lastRenderedPageBreak/>
        <w:t>- оригинал товарной накладной (УПД), подписанной Сторонами;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- акта приема-сдачи оказанных услуг, </w:t>
      </w:r>
      <w:proofErr w:type="gramStart"/>
      <w:r w:rsidRPr="00FD2A30">
        <w:rPr>
          <w:sz w:val="20"/>
          <w:szCs w:val="20"/>
        </w:rPr>
        <w:t>подписанный</w:t>
      </w:r>
      <w:proofErr w:type="gramEnd"/>
      <w:r w:rsidRPr="00FD2A30">
        <w:rPr>
          <w:sz w:val="20"/>
          <w:szCs w:val="20"/>
        </w:rPr>
        <w:t xml:space="preserve"> Сторонами.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3.6.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ФГБОУ ВО «БрГУ» - КУИЦ «Энергетика» БрГУ. Исполнитель представляет документы на оплату, оформленные по следующим реквизитам: КУИЦ «Энергет</w:t>
      </w:r>
      <w:r w:rsidRPr="00FD2A30">
        <w:rPr>
          <w:rFonts w:ascii="Times New Roman" w:hAnsi="Times New Roman" w:cs="Times New Roman"/>
          <w:sz w:val="20"/>
          <w:szCs w:val="20"/>
        </w:rPr>
        <w:t>и</w:t>
      </w:r>
      <w:r w:rsidRPr="00FD2A30">
        <w:rPr>
          <w:rFonts w:ascii="Times New Roman" w:hAnsi="Times New Roman" w:cs="Times New Roman"/>
          <w:sz w:val="20"/>
          <w:szCs w:val="20"/>
        </w:rPr>
        <w:t>ка» БрГУ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ИНН 3805100148 КПП 380545001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УФК по Иркутской области (КУИЦ «Энергетика» БрГУ, л/с 20346Ш94630)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БИК 042520001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Наименование банка: ОТДЕЛЕНИЕ ИРКУТСК Г. ИРКУТСК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2A3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D2A30">
        <w:rPr>
          <w:rFonts w:ascii="Times New Roman" w:hAnsi="Times New Roman" w:cs="Times New Roman"/>
          <w:sz w:val="20"/>
          <w:szCs w:val="20"/>
        </w:rPr>
        <w:t>/с 40501810000002000001</w:t>
      </w:r>
    </w:p>
    <w:p w:rsidR="00FD2A30" w:rsidRPr="00FD2A30" w:rsidRDefault="00FD2A30" w:rsidP="00FD2A3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3.7. Цена договора остается твердой на весь срок действия договора и не подлежит изменению за исключением сл</w:t>
      </w:r>
      <w:r w:rsidRPr="00FD2A30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D2A30">
        <w:rPr>
          <w:rFonts w:ascii="Times New Roman" w:hAnsi="Times New Roman" w:cs="Times New Roman"/>
          <w:color w:val="000000"/>
          <w:sz w:val="20"/>
          <w:szCs w:val="20"/>
        </w:rPr>
        <w:t>чаев, предусмотренных Положением о закупке ФГБОУ ВО «БрГУ».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</w:p>
    <w:p w:rsidR="00FD2A30" w:rsidRPr="00FD2A30" w:rsidRDefault="00FD2A30" w:rsidP="00FD2A30">
      <w:pPr>
        <w:pStyle w:val="Default"/>
        <w:ind w:left="720"/>
        <w:jc w:val="center"/>
        <w:rPr>
          <w:sz w:val="20"/>
          <w:szCs w:val="20"/>
        </w:rPr>
      </w:pPr>
      <w:r w:rsidRPr="00FD2A30">
        <w:rPr>
          <w:b/>
          <w:bCs/>
          <w:sz w:val="20"/>
          <w:szCs w:val="20"/>
        </w:rPr>
        <w:t>4. Качество и приемка оказанных услуг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 xml:space="preserve">4.1. </w:t>
      </w:r>
      <w:proofErr w:type="gramStart"/>
      <w:r w:rsidRPr="00FD2A30">
        <w:rPr>
          <w:sz w:val="20"/>
          <w:szCs w:val="20"/>
        </w:rPr>
        <w:t>Качество оказанных услуг должно соответствовать условиям настоящего договора и требованиям, установле</w:t>
      </w:r>
      <w:r w:rsidRPr="00FD2A30">
        <w:rPr>
          <w:sz w:val="20"/>
          <w:szCs w:val="20"/>
        </w:rPr>
        <w:t>н</w:t>
      </w:r>
      <w:r w:rsidRPr="00FD2A30">
        <w:rPr>
          <w:sz w:val="20"/>
          <w:szCs w:val="20"/>
        </w:rPr>
        <w:t xml:space="preserve">ными в Техническом задании (Приложении № 1). </w:t>
      </w:r>
      <w:proofErr w:type="gramEnd"/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4.2. При передаче результата работ Заказчику Исполнитель передает подписанный со своей стороны акт сд</w:t>
      </w:r>
      <w:r w:rsidRPr="00FD2A30">
        <w:rPr>
          <w:sz w:val="20"/>
          <w:szCs w:val="20"/>
        </w:rPr>
        <w:t>а</w:t>
      </w:r>
      <w:r w:rsidRPr="00FD2A30">
        <w:rPr>
          <w:sz w:val="20"/>
          <w:szCs w:val="20"/>
        </w:rPr>
        <w:t>чи-приемки оказанных услуг, счет-фактуру и товарную накладную в соответствии с условиями настоящего Договора.</w:t>
      </w:r>
    </w:p>
    <w:p w:rsidR="00FD2A30" w:rsidRPr="00FD2A30" w:rsidRDefault="00FD2A30" w:rsidP="00FD2A30">
      <w:pPr>
        <w:pStyle w:val="Default"/>
        <w:ind w:firstLine="720"/>
        <w:jc w:val="both"/>
        <w:rPr>
          <w:sz w:val="20"/>
          <w:szCs w:val="20"/>
        </w:rPr>
      </w:pPr>
      <w:r w:rsidRPr="00FD2A30">
        <w:rPr>
          <w:sz w:val="20"/>
          <w:szCs w:val="20"/>
        </w:rPr>
        <w:t>4.3. Заказчик в течение 3-х рабочих дней со дня получения продукции подписывает акт приемки-сдачи оказанных услуг либо направляет мотивированный отказ от приемки услуг. В случае мотивированного отказа Зака</w:t>
      </w:r>
      <w:r w:rsidRPr="00FD2A30">
        <w:rPr>
          <w:sz w:val="20"/>
          <w:szCs w:val="20"/>
        </w:rPr>
        <w:t>з</w:t>
      </w:r>
      <w:r w:rsidRPr="00FD2A30">
        <w:rPr>
          <w:sz w:val="20"/>
          <w:szCs w:val="20"/>
        </w:rPr>
        <w:t xml:space="preserve">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Исполнителя. </w:t>
      </w:r>
    </w:p>
    <w:p w:rsidR="00FD2A30" w:rsidRPr="00FD2A30" w:rsidRDefault="00FD2A30" w:rsidP="00FD2A30">
      <w:pPr>
        <w:pStyle w:val="ad"/>
        <w:rPr>
          <w:rFonts w:ascii="Times New Roman" w:hAnsi="Times New Roman"/>
          <w:b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 и порядок разрешения споров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обязательств по данному Договору Стороны несут ответстве</w:t>
      </w:r>
      <w:r w:rsidRPr="00FD2A30">
        <w:rPr>
          <w:rFonts w:ascii="Times New Roman" w:hAnsi="Times New Roman" w:cs="Times New Roman"/>
          <w:sz w:val="20"/>
          <w:szCs w:val="20"/>
        </w:rPr>
        <w:t>н</w:t>
      </w:r>
      <w:r w:rsidRPr="00FD2A30">
        <w:rPr>
          <w:rFonts w:ascii="Times New Roman" w:hAnsi="Times New Roman" w:cs="Times New Roman"/>
          <w:sz w:val="20"/>
          <w:szCs w:val="20"/>
        </w:rPr>
        <w:t>ность в соответствии с действующим законодательством Российской Федерации.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5.2. В случае просрочки исполнения Заказчиком обязательств, предусмотренных Договором, другая Сторона вправе потребовать уплату неустойки. Неустойка начисляется за каждый день просрочки исполнения обязательства, предусмотре</w:t>
      </w:r>
      <w:r w:rsidRPr="00FD2A30">
        <w:rPr>
          <w:rFonts w:ascii="Times New Roman" w:hAnsi="Times New Roman" w:cs="Times New Roman"/>
          <w:sz w:val="20"/>
          <w:szCs w:val="20"/>
        </w:rPr>
        <w:t>н</w:t>
      </w:r>
      <w:r w:rsidRPr="00FD2A30">
        <w:rPr>
          <w:rFonts w:ascii="Times New Roman" w:hAnsi="Times New Roman" w:cs="Times New Roman"/>
          <w:sz w:val="20"/>
          <w:szCs w:val="20"/>
        </w:rPr>
        <w:t>ного Договором, начиная со дня, следующего после дня истечения установленного Договором срока исполнения обязател</w:t>
      </w:r>
      <w:r w:rsidRPr="00FD2A30">
        <w:rPr>
          <w:rFonts w:ascii="Times New Roman" w:hAnsi="Times New Roman" w:cs="Times New Roman"/>
          <w:sz w:val="20"/>
          <w:szCs w:val="20"/>
        </w:rPr>
        <w:t>ь</w:t>
      </w:r>
      <w:r w:rsidRPr="00FD2A30">
        <w:rPr>
          <w:rFonts w:ascii="Times New Roman" w:hAnsi="Times New Roman" w:cs="Times New Roman"/>
          <w:sz w:val="20"/>
          <w:szCs w:val="20"/>
        </w:rPr>
        <w:t>ства.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и исчисляется от суммы неисполне</w:t>
      </w:r>
      <w:r w:rsidRPr="00FD2A30">
        <w:rPr>
          <w:rFonts w:ascii="Times New Roman" w:hAnsi="Times New Roman" w:cs="Times New Roman"/>
          <w:sz w:val="20"/>
          <w:szCs w:val="20"/>
        </w:rPr>
        <w:t>н</w:t>
      </w:r>
      <w:r w:rsidRPr="00FD2A30">
        <w:rPr>
          <w:rFonts w:ascii="Times New Roman" w:hAnsi="Times New Roman" w:cs="Times New Roman"/>
          <w:sz w:val="20"/>
          <w:szCs w:val="20"/>
        </w:rPr>
        <w:t>ного обязательства.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5.3. В случае просрочки исполнения Исполнителем обязательств, предусмотренных Договором, другая Сторона вправе потребовать уплату неустойки. Неустойка начисляется за каждый день просрочки исполнения обязательства, пред</w:t>
      </w:r>
      <w:r w:rsidRPr="00FD2A30">
        <w:rPr>
          <w:rFonts w:ascii="Times New Roman" w:hAnsi="Times New Roman" w:cs="Times New Roman"/>
          <w:sz w:val="20"/>
          <w:szCs w:val="20"/>
        </w:rPr>
        <w:t>у</w:t>
      </w:r>
      <w:r w:rsidRPr="00FD2A30">
        <w:rPr>
          <w:rFonts w:ascii="Times New Roman" w:hAnsi="Times New Roman" w:cs="Times New Roman"/>
          <w:sz w:val="20"/>
          <w:szCs w:val="20"/>
        </w:rPr>
        <w:t>смотренного договором, начиная со дня, следующего после дня истечения установленного Договором срока исполнения об</w:t>
      </w:r>
      <w:r w:rsidRPr="00FD2A30">
        <w:rPr>
          <w:rFonts w:ascii="Times New Roman" w:hAnsi="Times New Roman" w:cs="Times New Roman"/>
          <w:sz w:val="20"/>
          <w:szCs w:val="20"/>
        </w:rPr>
        <w:t>я</w:t>
      </w:r>
      <w:r w:rsidRPr="00FD2A30">
        <w:rPr>
          <w:rFonts w:ascii="Times New Roman" w:hAnsi="Times New Roman" w:cs="Times New Roman"/>
          <w:sz w:val="20"/>
          <w:szCs w:val="20"/>
        </w:rPr>
        <w:t>зательства.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и исчисляется от суммы Догов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ра.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5.4. Стороны освобождаются от ответственности за неисполнение или ненадлежащее исполнение своих обяз</w:t>
      </w:r>
      <w:r w:rsidRPr="00FD2A30">
        <w:rPr>
          <w:rFonts w:ascii="Times New Roman" w:hAnsi="Times New Roman" w:cs="Times New Roman"/>
          <w:sz w:val="20"/>
          <w:szCs w:val="20"/>
        </w:rPr>
        <w:t>а</w:t>
      </w:r>
      <w:r w:rsidRPr="00FD2A30">
        <w:rPr>
          <w:rFonts w:ascii="Times New Roman" w:hAnsi="Times New Roman" w:cs="Times New Roman"/>
          <w:sz w:val="20"/>
          <w:szCs w:val="20"/>
        </w:rPr>
        <w:t>тельств по настоящему Договору в случае, если докажут, что неисполнение или ненадлежащее исполнение указанных об</w:t>
      </w:r>
      <w:r w:rsidRPr="00FD2A30">
        <w:rPr>
          <w:rFonts w:ascii="Times New Roman" w:hAnsi="Times New Roman" w:cs="Times New Roman"/>
          <w:sz w:val="20"/>
          <w:szCs w:val="20"/>
        </w:rPr>
        <w:t>я</w:t>
      </w:r>
      <w:r w:rsidRPr="00FD2A30">
        <w:rPr>
          <w:rFonts w:ascii="Times New Roman" w:hAnsi="Times New Roman" w:cs="Times New Roman"/>
          <w:sz w:val="20"/>
          <w:szCs w:val="20"/>
        </w:rPr>
        <w:t>затель</w:t>
      </w:r>
      <w:proofErr w:type="gramStart"/>
      <w:r w:rsidRPr="00FD2A30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FD2A30">
        <w:rPr>
          <w:rFonts w:ascii="Times New Roman" w:hAnsi="Times New Roman" w:cs="Times New Roman"/>
          <w:sz w:val="20"/>
          <w:szCs w:val="20"/>
        </w:rPr>
        <w:t>оизошло вследствие непреодолимой силы или по вине другой ст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роны.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5.5.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</w:t>
      </w:r>
      <w:r w:rsidRPr="00FD2A30">
        <w:rPr>
          <w:rFonts w:ascii="Times New Roman" w:hAnsi="Times New Roman" w:cs="Times New Roman"/>
          <w:sz w:val="20"/>
          <w:szCs w:val="20"/>
        </w:rPr>
        <w:t>с</w:t>
      </w:r>
      <w:r w:rsidRPr="00FD2A30">
        <w:rPr>
          <w:rFonts w:ascii="Times New Roman" w:hAnsi="Times New Roman" w:cs="Times New Roman"/>
          <w:sz w:val="20"/>
          <w:szCs w:val="20"/>
        </w:rPr>
        <w:t>чет, если претензия подлежит денежной оценке; обстоятельства, на которых основываются требования, и доказательства, подтве</w:t>
      </w:r>
      <w:r w:rsidRPr="00FD2A30">
        <w:rPr>
          <w:rFonts w:ascii="Times New Roman" w:hAnsi="Times New Roman" w:cs="Times New Roman"/>
          <w:sz w:val="20"/>
          <w:szCs w:val="20"/>
        </w:rPr>
        <w:t>р</w:t>
      </w:r>
      <w:r w:rsidRPr="00FD2A30">
        <w:rPr>
          <w:rFonts w:ascii="Times New Roman" w:hAnsi="Times New Roman" w:cs="Times New Roman"/>
          <w:sz w:val="20"/>
          <w:szCs w:val="20"/>
        </w:rPr>
        <w:t>ждающие их; перечень прилагаемых к претензии документов. Претензия должна быть рассмотрена в течение 30 (тридц</w:t>
      </w:r>
      <w:r w:rsidRPr="00FD2A30">
        <w:rPr>
          <w:rFonts w:ascii="Times New Roman" w:hAnsi="Times New Roman" w:cs="Times New Roman"/>
          <w:sz w:val="20"/>
          <w:szCs w:val="20"/>
        </w:rPr>
        <w:t>а</w:t>
      </w:r>
      <w:r w:rsidRPr="00FD2A30">
        <w:rPr>
          <w:rFonts w:ascii="Times New Roman" w:hAnsi="Times New Roman" w:cs="Times New Roman"/>
          <w:sz w:val="20"/>
          <w:szCs w:val="20"/>
        </w:rPr>
        <w:t>ти) календарных дней со дня ее получения.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5.6. Споры, не разрешенные в претензионном порядке, передаются на рассмотрение в Арбитражный суд по месту нахождения Заказчика.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1680"/>
        </w:tabs>
        <w:spacing w:after="0" w:line="240" w:lineRule="auto"/>
        <w:ind w:right="1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Форс-мажор</w:t>
      </w:r>
    </w:p>
    <w:p w:rsidR="00FD2A30" w:rsidRPr="00FD2A30" w:rsidRDefault="00FD2A30" w:rsidP="00FD2A3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6.1. Срок исполнения Сторонами обязательств по настоящему Договору отодвигается соразмерно времени, в теч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ние которого действуют возникшие после заключения Договора обстоятельства форс-мажорной ситуации, т.е. чрезвыча</w:t>
      </w:r>
      <w:r w:rsidRPr="00FD2A30">
        <w:rPr>
          <w:rFonts w:ascii="Times New Roman" w:hAnsi="Times New Roman" w:cs="Times New Roman"/>
          <w:sz w:val="20"/>
          <w:szCs w:val="20"/>
        </w:rPr>
        <w:t>й</w:t>
      </w:r>
      <w:r w:rsidRPr="00FD2A30">
        <w:rPr>
          <w:rFonts w:ascii="Times New Roman" w:hAnsi="Times New Roman" w:cs="Times New Roman"/>
          <w:sz w:val="20"/>
          <w:szCs w:val="20"/>
        </w:rPr>
        <w:t>ные и непредотвратимые при данных условиях обстоятельства (стихийные явления, военные действия и т.п.). Таковыми признаю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ся пожар, наводнение, землетрясение, ураган, эпидемия, забастовка, военные действия и др</w:t>
      </w:r>
      <w:r w:rsidRPr="00FD2A30">
        <w:rPr>
          <w:rFonts w:ascii="Times New Roman" w:hAnsi="Times New Roman" w:cs="Times New Roman"/>
          <w:sz w:val="20"/>
          <w:szCs w:val="20"/>
        </w:rPr>
        <w:t>у</w:t>
      </w:r>
      <w:r w:rsidRPr="00FD2A30">
        <w:rPr>
          <w:rFonts w:ascii="Times New Roman" w:hAnsi="Times New Roman" w:cs="Times New Roman"/>
          <w:sz w:val="20"/>
          <w:szCs w:val="20"/>
        </w:rPr>
        <w:t>гие.</w:t>
      </w:r>
    </w:p>
    <w:p w:rsidR="00FD2A30" w:rsidRPr="00FD2A30" w:rsidRDefault="00FD2A30" w:rsidP="00FD2A3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6.2. Если обстоятельства форс-мажорной ситуации и их последствия будут продолжаться более 3 (трех) месяцев, то каждая из Сторон будет иметь право отказаться от дальнейшего исполнения обязательств по настоящему Д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говору, и в этом случае ни одна из Сторон не будет иметь права на возмещение другой Стор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ной убытков.</w:t>
      </w:r>
    </w:p>
    <w:p w:rsidR="00FD2A30" w:rsidRPr="00FD2A30" w:rsidRDefault="00FD2A30" w:rsidP="00FD2A3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6.3. Сторона, для которой создалась невозможность исполнения обязательств по настоящему Договору, должна н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медленно, но не позднее 5 (пяти) дней с момента их наступления и (или) прекращения, известить другую Сторону о насту</w:t>
      </w:r>
      <w:r w:rsidRPr="00FD2A30">
        <w:rPr>
          <w:rFonts w:ascii="Times New Roman" w:hAnsi="Times New Roman" w:cs="Times New Roman"/>
          <w:sz w:val="20"/>
          <w:szCs w:val="20"/>
        </w:rPr>
        <w:t>п</w:t>
      </w:r>
      <w:r w:rsidRPr="00FD2A30">
        <w:rPr>
          <w:rFonts w:ascii="Times New Roman" w:hAnsi="Times New Roman" w:cs="Times New Roman"/>
          <w:sz w:val="20"/>
          <w:szCs w:val="20"/>
        </w:rPr>
        <w:t xml:space="preserve">лении и прекращении обстоятельств форс-мажорной ситуации, препятствующих исполнению обязательств по настоящему Договору. </w:t>
      </w:r>
      <w:proofErr w:type="spellStart"/>
      <w:proofErr w:type="gramStart"/>
      <w:r w:rsidRPr="00FD2A30">
        <w:rPr>
          <w:rFonts w:ascii="Times New Roman" w:hAnsi="Times New Roman" w:cs="Times New Roman"/>
          <w:sz w:val="20"/>
          <w:szCs w:val="20"/>
        </w:rPr>
        <w:t>Неизвещение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>, либо несвоевременное извещение лишает возможности Сторону ссылаться на указанные обсто</w:t>
      </w:r>
      <w:r w:rsidRPr="00FD2A30">
        <w:rPr>
          <w:rFonts w:ascii="Times New Roman" w:hAnsi="Times New Roman" w:cs="Times New Roman"/>
          <w:sz w:val="20"/>
          <w:szCs w:val="20"/>
        </w:rPr>
        <w:t>я</w:t>
      </w:r>
      <w:r w:rsidRPr="00FD2A30">
        <w:rPr>
          <w:rFonts w:ascii="Times New Roman" w:hAnsi="Times New Roman" w:cs="Times New Roman"/>
          <w:sz w:val="20"/>
          <w:szCs w:val="20"/>
        </w:rPr>
        <w:t>тельства, как на форс-мажорные.</w:t>
      </w:r>
      <w:proofErr w:type="gramEnd"/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6.4. Надлежащим доказательством наличия обстоятельств форс-мажорной ситуации будут служить справки торгово-промышленной палаты Российской Федерации и иные официальные документы, которые бесспорно устана</w:t>
      </w:r>
      <w:r w:rsidRPr="00FD2A30">
        <w:rPr>
          <w:rFonts w:ascii="Times New Roman" w:hAnsi="Times New Roman" w:cs="Times New Roman"/>
          <w:sz w:val="20"/>
          <w:szCs w:val="20"/>
        </w:rPr>
        <w:t>в</w:t>
      </w:r>
      <w:r w:rsidRPr="00FD2A30">
        <w:rPr>
          <w:rFonts w:ascii="Times New Roman" w:hAnsi="Times New Roman" w:cs="Times New Roman"/>
          <w:sz w:val="20"/>
          <w:szCs w:val="20"/>
        </w:rPr>
        <w:t>ливают такие обстоятельства.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lastRenderedPageBreak/>
        <w:t>7. Срок действия и порядок расторжения Договора</w:t>
      </w:r>
      <w:r w:rsidRPr="00FD2A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7.1. Настоящий Договор вступает в силу с момента двустороннего подписания и действует по «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FD2A3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мая</w:t>
      </w:r>
      <w:r w:rsidRPr="00FD2A30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7.2. Настоящий Договор может быть расторгнут: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7.2.1. По взаимному согласию Заказчика и Исполнителя.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7.2.2. В иных случаях расторжение настоящего Договора производится в судебном порядке.</w:t>
      </w:r>
    </w:p>
    <w:p w:rsidR="00FD2A30" w:rsidRPr="00FD2A30" w:rsidRDefault="00FD2A30" w:rsidP="00FD2A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>8. Прочие условия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8.1. Настоящий Договор составлен в 2 (двух) подлинных экземплярах, имеющих одинаковую юридическую силу, по одному для каждой из Сторон.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8.2. Неотъемлемой частью настоящего Договора является:</w:t>
      </w:r>
    </w:p>
    <w:p w:rsidR="00FD2A30" w:rsidRPr="00FD2A30" w:rsidRDefault="00FD2A30" w:rsidP="00FD2A30">
      <w:pPr>
        <w:pStyle w:val="Default"/>
        <w:ind w:left="720" w:hanging="11"/>
        <w:rPr>
          <w:sz w:val="20"/>
          <w:szCs w:val="20"/>
        </w:rPr>
      </w:pPr>
      <w:r w:rsidRPr="00FD2A30">
        <w:rPr>
          <w:sz w:val="20"/>
          <w:szCs w:val="20"/>
        </w:rPr>
        <w:t xml:space="preserve">- Техническое задание - Приложение № 1; </w:t>
      </w:r>
    </w:p>
    <w:p w:rsidR="00FD2A30" w:rsidRPr="00FD2A30" w:rsidRDefault="00FD2A30" w:rsidP="00FD2A30">
      <w:pPr>
        <w:pStyle w:val="Default"/>
        <w:ind w:left="720" w:hanging="11"/>
        <w:rPr>
          <w:sz w:val="20"/>
          <w:szCs w:val="20"/>
        </w:rPr>
      </w:pPr>
      <w:r w:rsidRPr="00FD2A30">
        <w:rPr>
          <w:sz w:val="20"/>
          <w:szCs w:val="20"/>
        </w:rPr>
        <w:t>- Спецификация стоимости изготовление сувенирной продукции – Приложение № 2</w:t>
      </w:r>
    </w:p>
    <w:p w:rsidR="00FD2A30" w:rsidRPr="00FD2A30" w:rsidRDefault="00FD2A30" w:rsidP="00FD2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8.3. В случае изменения реквизитов одной из Сторон, последняя обязана сообщить новые реквизиты в течение 3-х рабочих дней в пис</w:t>
      </w:r>
      <w:r w:rsidRPr="00FD2A30">
        <w:rPr>
          <w:rFonts w:ascii="Times New Roman" w:hAnsi="Times New Roman" w:cs="Times New Roman"/>
          <w:sz w:val="20"/>
          <w:szCs w:val="20"/>
        </w:rPr>
        <w:t>ь</w:t>
      </w:r>
      <w:r w:rsidRPr="00FD2A30">
        <w:rPr>
          <w:rFonts w:ascii="Times New Roman" w:hAnsi="Times New Roman" w:cs="Times New Roman"/>
          <w:sz w:val="20"/>
          <w:szCs w:val="20"/>
        </w:rPr>
        <w:t>менном виде другой Стороне.</w:t>
      </w: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9. Адреса, реквизиты и подписи Сторон </w:t>
      </w: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FD2A30">
        <w:rPr>
          <w:rFonts w:ascii="Times New Roman" w:hAnsi="Times New Roman" w:cs="Times New Roman"/>
          <w:spacing w:val="6"/>
          <w:sz w:val="20"/>
          <w:szCs w:val="20"/>
        </w:rPr>
        <w:t>10.1. «Заказчик»:</w:t>
      </w:r>
      <w:r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10.2. «Исполнитель»: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Т.Н.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Тел.: +7 (3953) 325-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3805100148 КПП 380501001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pStyle w:val="ad"/>
        <w:ind w:left="360"/>
        <w:jc w:val="center"/>
        <w:rPr>
          <w:rFonts w:ascii="Times New Roman" w:hAnsi="Times New Roman"/>
          <w:sz w:val="20"/>
          <w:szCs w:val="20"/>
        </w:rPr>
      </w:pPr>
    </w:p>
    <w:p w:rsidR="00FD2A30" w:rsidRPr="00FD2A30" w:rsidRDefault="00FD2A30" w:rsidP="00FD2A30">
      <w:pPr>
        <w:pStyle w:val="ad"/>
        <w:ind w:left="360"/>
        <w:jc w:val="center"/>
        <w:rPr>
          <w:rFonts w:ascii="Times New Roman" w:hAnsi="Times New Roman"/>
          <w:sz w:val="20"/>
          <w:szCs w:val="20"/>
        </w:rPr>
      </w:pPr>
      <w:r w:rsidRPr="00FD2A30">
        <w:rPr>
          <w:rFonts w:ascii="Times New Roman" w:hAnsi="Times New Roman"/>
          <w:sz w:val="20"/>
          <w:szCs w:val="20"/>
        </w:rPr>
        <w:t>Техническое задание</w:t>
      </w:r>
    </w:p>
    <w:p w:rsidR="00FD2A30" w:rsidRPr="00FD2A30" w:rsidRDefault="00FD2A30" w:rsidP="00FD2A30">
      <w:pPr>
        <w:pStyle w:val="ad"/>
        <w:ind w:left="360"/>
        <w:rPr>
          <w:rFonts w:ascii="Times New Roman" w:hAnsi="Times New Roman"/>
          <w:sz w:val="20"/>
          <w:szCs w:val="20"/>
        </w:rPr>
      </w:pPr>
    </w:p>
    <w:p w:rsidR="00FD2A30" w:rsidRPr="00FD2A30" w:rsidRDefault="00FD2A30" w:rsidP="00FD2A30">
      <w:pPr>
        <w:pStyle w:val="ad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b/>
          <w:sz w:val="20"/>
          <w:szCs w:val="20"/>
        </w:rPr>
      </w:pPr>
      <w:r w:rsidRPr="00FD2A30">
        <w:rPr>
          <w:rFonts w:ascii="Times New Roman" w:hAnsi="Times New Roman"/>
          <w:b/>
          <w:sz w:val="20"/>
          <w:szCs w:val="20"/>
        </w:rPr>
        <w:t>Требования к изготовлению сувенирной продукции</w:t>
      </w:r>
    </w:p>
    <w:tbl>
      <w:tblPr>
        <w:tblW w:w="10313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110"/>
        <w:gridCol w:w="4602"/>
        <w:gridCol w:w="1190"/>
      </w:tblGrid>
      <w:tr w:rsidR="00FD2A30" w:rsidRPr="00FD2A30" w:rsidTr="009D4A3A">
        <w:trPr>
          <w:trHeight w:val="56"/>
          <w:tblCellSpacing w:w="0" w:type="dxa"/>
        </w:trPr>
        <w:tc>
          <w:tcPr>
            <w:tcW w:w="411" w:type="dxa"/>
            <w:vAlign w:val="center"/>
          </w:tcPr>
          <w:p w:rsidR="00FD2A30" w:rsidRPr="00FD2A30" w:rsidRDefault="00FD2A30" w:rsidP="00FD2A30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Наименование сувенирной продукции</w:t>
            </w:r>
          </w:p>
        </w:tc>
        <w:tc>
          <w:tcPr>
            <w:tcW w:w="4602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Описание сувенирной продукции</w:t>
            </w:r>
          </w:p>
        </w:tc>
        <w:tc>
          <w:tcPr>
            <w:tcW w:w="1190" w:type="dxa"/>
            <w:vAlign w:val="center"/>
          </w:tcPr>
          <w:p w:rsidR="00FD2A30" w:rsidRPr="00FD2A30" w:rsidRDefault="00FD2A30" w:rsidP="00FD2A30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FD2A30" w:rsidRPr="00FD2A30" w:rsidTr="009D4A3A">
        <w:trPr>
          <w:trHeight w:val="56"/>
          <w:tblCellSpacing w:w="0" w:type="dxa"/>
        </w:trPr>
        <w:tc>
          <w:tcPr>
            <w:tcW w:w="411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FD2A30" w:rsidRPr="00FD2A30" w:rsidRDefault="00FD2A30" w:rsidP="00FD2A30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68"/>
          <w:tblCellSpacing w:w="0" w:type="dxa"/>
        </w:trPr>
        <w:tc>
          <w:tcPr>
            <w:tcW w:w="411" w:type="dxa"/>
          </w:tcPr>
          <w:p w:rsidR="00FD2A30" w:rsidRPr="00FD2A30" w:rsidRDefault="00FD2A30" w:rsidP="00FD2A30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hideMark/>
          </w:tcPr>
          <w:p w:rsidR="00FD2A30" w:rsidRPr="00FD2A30" w:rsidRDefault="00FD2A30" w:rsidP="00FD2A30">
            <w:pPr>
              <w:spacing w:after="0" w:line="240" w:lineRule="auto"/>
              <w:ind w:left="15"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30"/>
          <w:tblCellSpacing w:w="0" w:type="dxa"/>
        </w:trPr>
        <w:tc>
          <w:tcPr>
            <w:tcW w:w="411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30"/>
          <w:tblCellSpacing w:w="0" w:type="dxa"/>
        </w:trPr>
        <w:tc>
          <w:tcPr>
            <w:tcW w:w="411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30"/>
          <w:tblCellSpacing w:w="0" w:type="dxa"/>
        </w:trPr>
        <w:tc>
          <w:tcPr>
            <w:tcW w:w="411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vAlign w:val="center"/>
            <w:hideMark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FD2A30" w:rsidRPr="00FD2A30" w:rsidRDefault="00FD2A30" w:rsidP="00FD2A30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A30" w:rsidRPr="00FD2A30" w:rsidRDefault="00FD2A30" w:rsidP="00FD2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D2A30" w:rsidRPr="00FD2A30" w:rsidRDefault="00FD2A30" w:rsidP="00FD2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FD2A30">
        <w:rPr>
          <w:rFonts w:ascii="Times New Roman" w:hAnsi="Times New Roman" w:cs="Times New Roman"/>
          <w:b/>
          <w:sz w:val="20"/>
          <w:szCs w:val="20"/>
        </w:rPr>
        <w:t xml:space="preserve">Условия оказания услуг: </w:t>
      </w:r>
    </w:p>
    <w:p w:rsidR="00FD2A30" w:rsidRPr="00FD2A30" w:rsidRDefault="00FD2A30" w:rsidP="00FD2A30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изготовление продукции производиться из материалов Исполнителя;</w:t>
      </w:r>
    </w:p>
    <w:p w:rsidR="00FD2A30" w:rsidRPr="00FD2A30" w:rsidRDefault="00FD2A30" w:rsidP="00FD2A30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нанесение логотипа в один цвет.</w:t>
      </w:r>
      <w:r w:rsidRPr="00FD2A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2A30">
        <w:rPr>
          <w:rFonts w:ascii="Times New Roman" w:hAnsi="Times New Roman" w:cs="Times New Roman"/>
          <w:sz w:val="20"/>
          <w:szCs w:val="20"/>
        </w:rPr>
        <w:t xml:space="preserve">Макет логотипа будет предоставлен по каналам связи в электронном виде или на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флеш-носителях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в течение  3 (трех) рабочих дней с момента подписания договора.</w:t>
      </w:r>
    </w:p>
    <w:p w:rsidR="00FD2A30" w:rsidRPr="00FD2A30" w:rsidRDefault="00FD2A30" w:rsidP="00FD2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D2A30" w:rsidRPr="00FD2A30" w:rsidRDefault="00FD2A30" w:rsidP="00FD2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2A30">
        <w:rPr>
          <w:rFonts w:ascii="Times New Roman" w:hAnsi="Times New Roman" w:cs="Times New Roman"/>
          <w:b/>
          <w:bCs/>
          <w:sz w:val="20"/>
          <w:szCs w:val="20"/>
        </w:rPr>
        <w:t>3. Условия поставки сувенирной продукции:</w:t>
      </w:r>
    </w:p>
    <w:p w:rsidR="00FD2A30" w:rsidRPr="00FD2A30" w:rsidRDefault="00FD2A30" w:rsidP="00FD2A30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поставка осуществляется единовременно в полном объеме;</w:t>
      </w:r>
    </w:p>
    <w:p w:rsidR="00FD2A30" w:rsidRPr="00FD2A30" w:rsidRDefault="00FD2A30" w:rsidP="00FD2A30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Исполнитель осуществляет поставку продукции за свой счет;</w:t>
      </w:r>
    </w:p>
    <w:p w:rsidR="00FD2A30" w:rsidRPr="00FD2A30" w:rsidRDefault="00FD2A30" w:rsidP="00FD2A30">
      <w:pPr>
        <w:pStyle w:val="a5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FD2A30">
        <w:rPr>
          <w:rFonts w:ascii="Times New Roman" w:hAnsi="Times New Roman" w:cs="Times New Roman"/>
          <w:color w:val="000000"/>
          <w:sz w:val="20"/>
          <w:szCs w:val="20"/>
        </w:rPr>
        <w:t>продукция</w:t>
      </w:r>
      <w:r w:rsidRPr="00FD2A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D2A30">
        <w:rPr>
          <w:rFonts w:ascii="Times New Roman" w:hAnsi="Times New Roman" w:cs="Times New Roman"/>
          <w:sz w:val="20"/>
          <w:szCs w:val="20"/>
        </w:rPr>
        <w:t xml:space="preserve">должна быть упакована, </w:t>
      </w:r>
      <w:r w:rsidRPr="00FD2A30">
        <w:rPr>
          <w:rFonts w:ascii="Times New Roman" w:hAnsi="Times New Roman" w:cs="Times New Roman"/>
          <w:bCs/>
          <w:sz w:val="20"/>
          <w:szCs w:val="20"/>
        </w:rPr>
        <w:t>упаковка должна предотвращать порчу продукции при перевозках.</w:t>
      </w:r>
    </w:p>
    <w:p w:rsidR="00FD2A30" w:rsidRPr="00FD2A30" w:rsidRDefault="00FD2A30" w:rsidP="00FD2A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4. Требования к качеству сувенирной продукции:</w:t>
      </w:r>
    </w:p>
    <w:p w:rsidR="00FD2A30" w:rsidRPr="00FD2A30" w:rsidRDefault="00FD2A30" w:rsidP="00FD2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услуги должны быть оказаны в соответствии требованиям законодательства РФ, нормативно-технических документов по полиграфической деятельности.</w:t>
      </w:r>
    </w:p>
    <w:p w:rsidR="00FD2A30" w:rsidRPr="00FD2A30" w:rsidRDefault="00FD2A30" w:rsidP="00FD2A30">
      <w:pPr>
        <w:pStyle w:val="ad"/>
        <w:ind w:left="360"/>
        <w:rPr>
          <w:rFonts w:ascii="Times New Roman" w:hAnsi="Times New Roman"/>
          <w:sz w:val="20"/>
          <w:szCs w:val="20"/>
        </w:rPr>
      </w:pPr>
    </w:p>
    <w:p w:rsidR="00FD2A30" w:rsidRPr="00FD2A30" w:rsidRDefault="00FD2A30" w:rsidP="00FD2A30">
      <w:pPr>
        <w:pStyle w:val="ad"/>
        <w:ind w:left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4817"/>
        <w:gridCol w:w="4817"/>
      </w:tblGrid>
      <w:tr w:rsidR="00FD2A30" w:rsidRPr="00FD2A30" w:rsidTr="009D4A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spacing w:after="0" w:line="240" w:lineRule="auto"/>
              <w:ind w:left="547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_____________ И.С. </w:t>
            </w:r>
            <w:proofErr w:type="spell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  /__________________/</w:t>
            </w: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Спецификация стоимости изготовление сувенирной продукции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4509"/>
        <w:gridCol w:w="1843"/>
        <w:gridCol w:w="1724"/>
        <w:gridCol w:w="1570"/>
      </w:tblGrid>
      <w:tr w:rsidR="00FD2A30" w:rsidRPr="00FD2A30" w:rsidTr="009D4A3A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Наименование сувенирной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шт.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FD2A30" w:rsidRPr="00FD2A30" w:rsidTr="009D4A3A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D2A30" w:rsidRPr="00FD2A30" w:rsidTr="009D4A3A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30" w:rsidRPr="00FD2A30" w:rsidRDefault="00FD2A30" w:rsidP="00FD2A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2A30" w:rsidRPr="00FD2A30" w:rsidTr="009D4A3A">
        <w:trPr>
          <w:trHeight w:val="263"/>
          <w:jc w:val="center"/>
        </w:trPr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30" w:rsidRPr="00FD2A30" w:rsidRDefault="00FD2A30" w:rsidP="00FD2A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30" w:rsidRPr="00FD2A30" w:rsidRDefault="00FD2A30" w:rsidP="00FD2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4817"/>
        <w:gridCol w:w="4817"/>
      </w:tblGrid>
      <w:tr w:rsidR="00FD2A30" w:rsidRPr="00FD2A30" w:rsidTr="009D4A3A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spacing w:after="0" w:line="240" w:lineRule="auto"/>
              <w:ind w:left="547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_____________ И.С. </w:t>
            </w:r>
            <w:proofErr w:type="spellStart"/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spacing w:after="0" w:line="240" w:lineRule="auto"/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  /__________________/</w:t>
            </w:r>
          </w:p>
          <w:p w:rsidR="00FD2A30" w:rsidRPr="00FD2A30" w:rsidRDefault="00FD2A30" w:rsidP="00FD2A3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«___» 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FD2A3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91E" w:rsidRPr="00FD2A30" w:rsidRDefault="003E091E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E091E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20" w:rsidRDefault="002C4620" w:rsidP="003D59F3">
      <w:pPr>
        <w:spacing w:after="0" w:line="240" w:lineRule="auto"/>
      </w:pPr>
      <w:r>
        <w:separator/>
      </w:r>
    </w:p>
  </w:endnote>
  <w:endnote w:type="continuationSeparator" w:id="0">
    <w:p w:rsidR="002C4620" w:rsidRDefault="002C462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FB212B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FD2A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20" w:rsidRDefault="002C4620" w:rsidP="003D59F3">
      <w:pPr>
        <w:spacing w:after="0" w:line="240" w:lineRule="auto"/>
      </w:pPr>
      <w:r>
        <w:separator/>
      </w:r>
    </w:p>
  </w:footnote>
  <w:footnote w:type="continuationSeparator" w:id="0">
    <w:p w:rsidR="002C4620" w:rsidRDefault="002C462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1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7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0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15"/>
  </w:num>
  <w:num w:numId="7">
    <w:abstractNumId w:val="11"/>
  </w:num>
  <w:num w:numId="8">
    <w:abstractNumId w:val="8"/>
  </w:num>
  <w:num w:numId="9">
    <w:abstractNumId w:val="16"/>
  </w:num>
  <w:num w:numId="10">
    <w:abstractNumId w:val="0"/>
  </w:num>
  <w:num w:numId="11">
    <w:abstractNumId w:val="19"/>
  </w:num>
  <w:num w:numId="12">
    <w:abstractNumId w:val="5"/>
  </w:num>
  <w:num w:numId="13">
    <w:abstractNumId w:val="4"/>
  </w:num>
  <w:num w:numId="14">
    <w:abstractNumId w:val="18"/>
  </w:num>
  <w:num w:numId="15">
    <w:abstractNumId w:val="14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42</cp:revision>
  <cp:lastPrinted>2019-04-03T03:40:00Z</cp:lastPrinted>
  <dcterms:created xsi:type="dcterms:W3CDTF">2014-10-02T06:08:00Z</dcterms:created>
  <dcterms:modified xsi:type="dcterms:W3CDTF">2020-03-11T08:14:00Z</dcterms:modified>
</cp:coreProperties>
</file>