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5969B" w14:textId="77777777" w:rsidR="00AF2E6D" w:rsidRPr="00487B3E" w:rsidRDefault="00AF2E6D">
      <w:pPr>
        <w:ind w:left="426"/>
        <w:jc w:val="center"/>
        <w:rPr>
          <w:rFonts w:cs="Tahoma"/>
          <w:sz w:val="22"/>
        </w:rPr>
      </w:pPr>
      <w:r w:rsidRPr="00487B3E">
        <w:rPr>
          <w:rFonts w:cs="Tahoma"/>
          <w:b/>
          <w:bCs/>
          <w:sz w:val="22"/>
        </w:rPr>
        <w:t>АССОЦИАЦИЯ ПО СЕРТИФИКАЦИИ "РУССКИЙ РЕГИСТР"</w:t>
      </w:r>
    </w:p>
    <w:p w14:paraId="539FA6AD" w14:textId="77777777" w:rsidR="00AF2E6D" w:rsidRPr="00487B3E" w:rsidRDefault="005F1AE5">
      <w:pPr>
        <w:spacing w:before="480"/>
        <w:jc w:val="center"/>
        <w:rPr>
          <w:rFonts w:cs="Tahoma"/>
          <w:b/>
          <w:sz w:val="22"/>
        </w:rPr>
      </w:pPr>
      <w:r w:rsidRPr="00487B3E">
        <w:rPr>
          <w:rFonts w:cs="Tahoma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 wp14:anchorId="49565A7D" wp14:editId="5DEF9EC1">
            <wp:simplePos x="0" y="0"/>
            <wp:positionH relativeFrom="column">
              <wp:posOffset>2692149</wp:posOffset>
            </wp:positionH>
            <wp:positionV relativeFrom="paragraph">
              <wp:posOffset>155372</wp:posOffset>
            </wp:positionV>
            <wp:extent cx="772795" cy="785495"/>
            <wp:effectExtent l="0" t="0" r="0" b="0"/>
            <wp:wrapNone/>
            <wp:docPr id="2" name="Рисунок 2" descr="LogoR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A2A0B" w14:textId="77777777" w:rsidR="00AF2E6D" w:rsidRPr="00487B3E" w:rsidRDefault="00AF2E6D">
      <w:pPr>
        <w:spacing w:before="480"/>
        <w:jc w:val="center"/>
        <w:rPr>
          <w:rFonts w:cs="Tahoma"/>
          <w:b/>
          <w:sz w:val="22"/>
        </w:rPr>
      </w:pPr>
    </w:p>
    <w:p w14:paraId="1CBBB0C1" w14:textId="77777777" w:rsidR="00EE3F12" w:rsidRPr="00487B3E" w:rsidRDefault="004E055B" w:rsidP="00487B3E">
      <w:pPr>
        <w:pStyle w:val="5"/>
        <w:spacing w:before="120"/>
        <w:rPr>
          <w:rFonts w:cs="Tahoma"/>
        </w:rPr>
      </w:pPr>
      <w:r w:rsidRPr="00487B3E">
        <w:rPr>
          <w:rFonts w:cs="Tahoma"/>
        </w:rPr>
        <w:t>ДОГОВОР</w:t>
      </w:r>
      <w:r w:rsidR="00EE3F12" w:rsidRPr="00487B3E">
        <w:rPr>
          <w:rFonts w:cs="Tahoma"/>
        </w:rPr>
        <w:t xml:space="preserve"> №</w:t>
      </w:r>
      <w:r w:rsidR="0062164E">
        <w:rPr>
          <w:rFonts w:cs="Tahoma"/>
        </w:rPr>
        <w:t>20.</w:t>
      </w:r>
      <w:r w:rsidR="0062164E" w:rsidRPr="00BA7A42">
        <w:rPr>
          <w:rFonts w:cs="Tahoma"/>
        </w:rPr>
        <w:t>00</w:t>
      </w:r>
      <w:r w:rsidR="00BA7A42" w:rsidRPr="00BA7A42">
        <w:rPr>
          <w:rFonts w:cs="Tahoma"/>
        </w:rPr>
        <w:t>4</w:t>
      </w:r>
      <w:r w:rsidR="0062164E" w:rsidRPr="00BA7A42">
        <w:rPr>
          <w:rFonts w:cs="Tahoma"/>
        </w:rPr>
        <w:t>.</w:t>
      </w:r>
      <w:r w:rsidR="0062164E">
        <w:rPr>
          <w:rFonts w:cs="Tahoma"/>
        </w:rPr>
        <w:t>01.305РР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0"/>
        <w:gridCol w:w="4396"/>
      </w:tblGrid>
      <w:tr w:rsidR="00EE3F12" w:rsidRPr="00FB6DBC" w14:paraId="6F1AD846" w14:textId="77777777">
        <w:tc>
          <w:tcPr>
            <w:tcW w:w="4960" w:type="dxa"/>
          </w:tcPr>
          <w:p w14:paraId="194E6CD4" w14:textId="3D2DB41F" w:rsidR="00EE3F12" w:rsidRPr="00FB6DBC" w:rsidRDefault="00FB6DBC" w:rsidP="00400B64">
            <w:pPr>
              <w:spacing w:line="360" w:lineRule="atLeast"/>
              <w:rPr>
                <w:rFonts w:cs="Tahoma"/>
                <w:b/>
                <w:sz w:val="20"/>
              </w:rPr>
            </w:pPr>
            <w:r w:rsidRPr="00FB6DBC">
              <w:rPr>
                <w:rFonts w:cs="Tahoma"/>
                <w:sz w:val="20"/>
              </w:rPr>
              <w:t>г. Санкт-Петербург</w:t>
            </w:r>
          </w:p>
        </w:tc>
        <w:tc>
          <w:tcPr>
            <w:tcW w:w="4396" w:type="dxa"/>
          </w:tcPr>
          <w:p w14:paraId="70B1C68C" w14:textId="77777777" w:rsidR="00EE3F12" w:rsidRPr="00FB6DBC" w:rsidRDefault="009A3D11" w:rsidP="009A3D11">
            <w:pPr>
              <w:spacing w:line="360" w:lineRule="atLeast"/>
              <w:jc w:val="right"/>
              <w:rPr>
                <w:rFonts w:cs="Tahoma"/>
                <w:b/>
                <w:sz w:val="20"/>
              </w:rPr>
            </w:pPr>
            <w:r w:rsidRPr="00FB6DBC">
              <w:rPr>
                <w:rFonts w:cs="Tahoma"/>
                <w:sz w:val="20"/>
              </w:rPr>
              <w:t>«___»_________</w:t>
            </w:r>
            <w:r w:rsidR="00466E0E" w:rsidRPr="00FB6DBC">
              <w:rPr>
                <w:rFonts w:cs="Tahoma"/>
                <w:sz w:val="20"/>
              </w:rPr>
              <w:t>2020 г.</w:t>
            </w:r>
          </w:p>
        </w:tc>
      </w:tr>
    </w:tbl>
    <w:p w14:paraId="73E7F987" w14:textId="77777777" w:rsidR="00EE3F12" w:rsidRPr="00FB6DBC" w:rsidRDefault="00EE3F12" w:rsidP="00EE3F12">
      <w:pPr>
        <w:ind w:left="426" w:firstLine="426"/>
        <w:jc w:val="both"/>
        <w:rPr>
          <w:rFonts w:cs="Tahoma"/>
          <w:sz w:val="20"/>
        </w:rPr>
      </w:pPr>
    </w:p>
    <w:p w14:paraId="255C92E0" w14:textId="77777777" w:rsidR="00676B9D" w:rsidRPr="00FB6DBC" w:rsidRDefault="00A3798F" w:rsidP="00676B9D">
      <w:pPr>
        <w:spacing w:after="120"/>
        <w:ind w:firstLine="720"/>
        <w:jc w:val="both"/>
        <w:rPr>
          <w:rFonts w:cs="Tahoma"/>
          <w:sz w:val="20"/>
        </w:rPr>
      </w:pPr>
      <w:r w:rsidRPr="00FB6DBC">
        <w:rPr>
          <w:rFonts w:cs="Tahoma"/>
          <w:b/>
          <w:sz w:val="20"/>
        </w:rPr>
        <w:t>Ассоциация по сертификации «Русский Регистр»</w:t>
      </w:r>
      <w:r w:rsidRPr="00FB6DBC">
        <w:rPr>
          <w:rFonts w:cs="Tahoma"/>
          <w:sz w:val="20"/>
        </w:rPr>
        <w:t xml:space="preserve">, </w:t>
      </w:r>
      <w:r w:rsidR="00EE3F12" w:rsidRPr="00FB6DBC">
        <w:rPr>
          <w:rFonts w:cs="Tahoma"/>
          <w:sz w:val="20"/>
        </w:rPr>
        <w:t>именуем</w:t>
      </w:r>
      <w:r w:rsidRPr="00FB6DBC">
        <w:rPr>
          <w:rFonts w:cs="Tahoma"/>
          <w:sz w:val="20"/>
        </w:rPr>
        <w:t>ая</w:t>
      </w:r>
      <w:r w:rsidR="00EE3F12" w:rsidRPr="00FB6DBC">
        <w:rPr>
          <w:rFonts w:cs="Tahoma"/>
          <w:sz w:val="20"/>
        </w:rPr>
        <w:t xml:space="preserve"> в дальнейшем </w:t>
      </w:r>
      <w:r w:rsidR="00102A2D" w:rsidRPr="00FB6DBC">
        <w:rPr>
          <w:rFonts w:cs="Tahoma"/>
          <w:b/>
          <w:sz w:val="20"/>
        </w:rPr>
        <w:t>"РР"</w:t>
      </w:r>
      <w:r w:rsidRPr="00FB6DBC">
        <w:rPr>
          <w:rFonts w:cs="Tahoma"/>
          <w:b/>
          <w:sz w:val="20"/>
        </w:rPr>
        <w:t>, "Орган по сертификации"</w:t>
      </w:r>
      <w:r w:rsidR="00102A2D" w:rsidRPr="00FB6DBC">
        <w:rPr>
          <w:rFonts w:cs="Tahoma"/>
          <w:sz w:val="20"/>
        </w:rPr>
        <w:t xml:space="preserve"> или </w:t>
      </w:r>
      <w:r w:rsidR="00EE3F12" w:rsidRPr="00FB6DBC">
        <w:rPr>
          <w:rFonts w:cs="Tahoma"/>
          <w:b/>
          <w:sz w:val="20"/>
        </w:rPr>
        <w:t>"Исполнитель"</w:t>
      </w:r>
      <w:r w:rsidR="00EE3F12" w:rsidRPr="00FB6DBC">
        <w:rPr>
          <w:rFonts w:cs="Tahoma"/>
          <w:sz w:val="20"/>
        </w:rPr>
        <w:t xml:space="preserve">, в лице </w:t>
      </w:r>
      <w:r w:rsidR="00F525D1" w:rsidRPr="00FB6DBC">
        <w:rPr>
          <w:rFonts w:cs="Tahoma"/>
          <w:b/>
          <w:sz w:val="20"/>
          <w:u w:val="single"/>
        </w:rPr>
        <w:t>генерального директора Владимирцева Аркадия Владимировича</w:t>
      </w:r>
      <w:r w:rsidR="00EE3F12" w:rsidRPr="00FB6DBC">
        <w:rPr>
          <w:rFonts w:cs="Tahoma"/>
          <w:sz w:val="20"/>
        </w:rPr>
        <w:t xml:space="preserve">, действующего на основании </w:t>
      </w:r>
      <w:r w:rsidR="00F525D1" w:rsidRPr="00FB6DBC">
        <w:rPr>
          <w:rFonts w:cs="Tahoma"/>
          <w:sz w:val="20"/>
          <w:u w:val="single"/>
        </w:rPr>
        <w:t>Устава</w:t>
      </w:r>
      <w:r w:rsidR="00EE3F12" w:rsidRPr="00FB6DBC">
        <w:rPr>
          <w:rFonts w:cs="Tahoma"/>
          <w:sz w:val="20"/>
        </w:rPr>
        <w:t xml:space="preserve">, с одной стороны, и </w:t>
      </w:r>
      <w:r w:rsidR="00676B9D" w:rsidRPr="00FB6DBC">
        <w:rPr>
          <w:rFonts w:cs="Tahoma"/>
          <w:b/>
          <w:bCs/>
          <w:sz w:val="20"/>
        </w:rPr>
        <w:t xml:space="preserve">Федеральное государственное бюджетное образовательное учреждение высшего образования «Братский Государственный Университет» </w:t>
      </w:r>
      <w:r w:rsidR="00676B9D" w:rsidRPr="00FB6DBC">
        <w:rPr>
          <w:rFonts w:cs="Tahoma"/>
          <w:sz w:val="20"/>
        </w:rPr>
        <w:t>(</w:t>
      </w:r>
      <w:r w:rsidR="00676B9D" w:rsidRPr="00FB6DBC">
        <w:rPr>
          <w:rFonts w:cs="Tahoma"/>
          <w:b/>
          <w:bCs/>
          <w:sz w:val="20"/>
        </w:rPr>
        <w:t>ФГБОУ ВО «</w:t>
      </w:r>
      <w:proofErr w:type="spellStart"/>
      <w:r w:rsidR="00676B9D" w:rsidRPr="00FB6DBC">
        <w:rPr>
          <w:rFonts w:cs="Tahoma"/>
          <w:b/>
          <w:bCs/>
          <w:sz w:val="20"/>
        </w:rPr>
        <w:t>БрГУ</w:t>
      </w:r>
      <w:proofErr w:type="spellEnd"/>
      <w:r w:rsidR="00676B9D" w:rsidRPr="00FB6DBC">
        <w:rPr>
          <w:rFonts w:cs="Tahoma"/>
          <w:b/>
          <w:bCs/>
          <w:sz w:val="20"/>
        </w:rPr>
        <w:t>»</w:t>
      </w:r>
      <w:r w:rsidR="00676B9D" w:rsidRPr="00FB6DBC">
        <w:rPr>
          <w:rFonts w:cs="Tahoma"/>
          <w:sz w:val="20"/>
        </w:rPr>
        <w:t xml:space="preserve">), именуемое в дальнейшем </w:t>
      </w:r>
      <w:r w:rsidR="00676B9D" w:rsidRPr="00FB6DBC">
        <w:rPr>
          <w:rFonts w:cs="Tahoma"/>
          <w:b/>
          <w:bCs/>
          <w:sz w:val="20"/>
        </w:rPr>
        <w:t>«Заказчик»</w:t>
      </w:r>
      <w:r w:rsidR="00676B9D" w:rsidRPr="00FB6DBC">
        <w:rPr>
          <w:rFonts w:cs="Tahoma"/>
          <w:sz w:val="20"/>
        </w:rPr>
        <w:t xml:space="preserve">, в лице </w:t>
      </w:r>
      <w:r w:rsidR="00676B9D" w:rsidRPr="00FB6DBC">
        <w:rPr>
          <w:rFonts w:cs="Tahoma"/>
          <w:b/>
          <w:bCs/>
          <w:sz w:val="20"/>
          <w:u w:val="single"/>
        </w:rPr>
        <w:t xml:space="preserve">ректора </w:t>
      </w:r>
      <w:proofErr w:type="spellStart"/>
      <w:r w:rsidR="00676B9D" w:rsidRPr="00FB6DBC">
        <w:rPr>
          <w:rFonts w:cs="Tahoma"/>
          <w:b/>
          <w:bCs/>
          <w:sz w:val="20"/>
          <w:u w:val="single"/>
        </w:rPr>
        <w:t>Ситова</w:t>
      </w:r>
      <w:proofErr w:type="spellEnd"/>
      <w:r w:rsidR="00676B9D" w:rsidRPr="00FB6DBC">
        <w:rPr>
          <w:rFonts w:cs="Tahoma"/>
          <w:b/>
          <w:bCs/>
          <w:sz w:val="20"/>
          <w:u w:val="single"/>
        </w:rPr>
        <w:t xml:space="preserve"> Ильи Сергеевича</w:t>
      </w:r>
      <w:r w:rsidR="00676B9D" w:rsidRPr="00FB6DBC">
        <w:rPr>
          <w:rFonts w:cs="Tahoma"/>
          <w:b/>
          <w:bCs/>
          <w:sz w:val="20"/>
        </w:rPr>
        <w:t xml:space="preserve">, </w:t>
      </w:r>
      <w:r w:rsidR="00676B9D" w:rsidRPr="00FB6DBC">
        <w:rPr>
          <w:rFonts w:cs="Tahoma"/>
          <w:sz w:val="20"/>
        </w:rPr>
        <w:t xml:space="preserve">действующего на основании </w:t>
      </w:r>
      <w:r w:rsidR="00676B9D" w:rsidRPr="00FB6DBC">
        <w:rPr>
          <w:rFonts w:cs="Tahoma"/>
          <w:sz w:val="20"/>
          <w:u w:val="single"/>
        </w:rPr>
        <w:t>Устава</w:t>
      </w:r>
      <w:r w:rsidR="00676B9D" w:rsidRPr="00FB6DBC">
        <w:rPr>
          <w:rFonts w:cs="Tahoma"/>
          <w:sz w:val="20"/>
        </w:rPr>
        <w:t>, с другой стороны, руководствуясь пунктом 3 раздела 2 главы 4 Положения о закупке ФГБОУ ВО «</w:t>
      </w:r>
      <w:proofErr w:type="spellStart"/>
      <w:r w:rsidR="00676B9D" w:rsidRPr="00FB6DBC">
        <w:rPr>
          <w:rFonts w:cs="Tahoma"/>
          <w:sz w:val="20"/>
        </w:rPr>
        <w:t>БрГУ</w:t>
      </w:r>
      <w:proofErr w:type="spellEnd"/>
      <w:r w:rsidR="00676B9D" w:rsidRPr="00FB6DBC">
        <w:rPr>
          <w:rFonts w:cs="Tahoma"/>
          <w:sz w:val="20"/>
        </w:rPr>
        <w:t>», заключили Договор о нижеследующем:</w:t>
      </w:r>
    </w:p>
    <w:p w14:paraId="6B7B6554" w14:textId="77777777" w:rsidR="00EE3F12" w:rsidRPr="00FB6DBC" w:rsidRDefault="007C3C33" w:rsidP="002F0B3D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 xml:space="preserve">Предмет </w:t>
      </w:r>
      <w:r w:rsidR="004E055B" w:rsidRPr="00FB6DBC">
        <w:rPr>
          <w:rFonts w:ascii="Tahoma" w:eastAsia="Times New Roman" w:hAnsi="Tahoma" w:cs="Tahoma"/>
          <w:b/>
          <w:sz w:val="20"/>
        </w:rPr>
        <w:t>Договор</w:t>
      </w:r>
      <w:r w:rsidR="00EE3F12" w:rsidRPr="00FB6DBC">
        <w:rPr>
          <w:rFonts w:ascii="Tahoma" w:eastAsia="Times New Roman" w:hAnsi="Tahoma" w:cs="Tahoma"/>
          <w:b/>
          <w:sz w:val="20"/>
        </w:rPr>
        <w:t>а</w:t>
      </w:r>
    </w:p>
    <w:p w14:paraId="77EB2C11" w14:textId="5EF7A8F0" w:rsidR="000255DC" w:rsidRPr="00FB6DBC" w:rsidRDefault="004E36E3" w:rsidP="002F0B3D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Заказчик поручает, а Исполнитель обязуется оказать услуги по проведению </w:t>
      </w:r>
      <w:r w:rsidR="00FB6DBC" w:rsidRPr="00FB6DBC">
        <w:rPr>
          <w:rFonts w:cs="Tahoma"/>
        </w:rPr>
        <w:t xml:space="preserve">первой </w:t>
      </w:r>
      <w:r w:rsidRPr="00FB6DBC">
        <w:rPr>
          <w:rFonts w:cs="Tahoma"/>
        </w:rPr>
        <w:t>инспекционн</w:t>
      </w:r>
      <w:r w:rsidR="00F360C5" w:rsidRPr="00FB6DBC">
        <w:rPr>
          <w:rFonts w:cs="Tahoma"/>
        </w:rPr>
        <w:t xml:space="preserve">ой </w:t>
      </w:r>
      <w:r w:rsidRPr="00FB6DBC">
        <w:rPr>
          <w:rFonts w:cs="Tahoma"/>
        </w:rPr>
        <w:t>провер</w:t>
      </w:r>
      <w:r w:rsidR="00F360C5" w:rsidRPr="00FB6DBC">
        <w:rPr>
          <w:rFonts w:cs="Tahoma"/>
        </w:rPr>
        <w:t>ки</w:t>
      </w:r>
      <w:r w:rsidRPr="00FB6DBC">
        <w:rPr>
          <w:rFonts w:cs="Tahoma"/>
        </w:rPr>
        <w:t xml:space="preserve"> </w:t>
      </w:r>
      <w:r w:rsidR="00466E0E" w:rsidRPr="00FB6DBC">
        <w:rPr>
          <w:rFonts w:cs="Tahoma"/>
        </w:rPr>
        <w:t>системы менеджмента качества</w:t>
      </w:r>
      <w:r w:rsidR="00A3798F" w:rsidRPr="00FB6DBC">
        <w:rPr>
          <w:rFonts w:cs="Tahoma"/>
        </w:rPr>
        <w:t xml:space="preserve"> </w:t>
      </w:r>
      <w:r w:rsidR="00C61F70" w:rsidRPr="00FB6DBC">
        <w:rPr>
          <w:rFonts w:cs="Tahoma"/>
        </w:rPr>
        <w:t xml:space="preserve">(далее – </w:t>
      </w:r>
      <w:r w:rsidR="00466E0E" w:rsidRPr="00FB6DBC">
        <w:rPr>
          <w:rFonts w:cs="Tahoma"/>
        </w:rPr>
        <w:t>СМК</w:t>
      </w:r>
      <w:r w:rsidR="00C61F70" w:rsidRPr="00FB6DBC">
        <w:rPr>
          <w:rFonts w:cs="Tahoma"/>
        </w:rPr>
        <w:t xml:space="preserve">) </w:t>
      </w:r>
      <w:r w:rsidR="00EE31C1" w:rsidRPr="00FB6DBC">
        <w:rPr>
          <w:rFonts w:cs="Tahoma"/>
        </w:rPr>
        <w:t xml:space="preserve">Заказчика в отношении области </w:t>
      </w:r>
      <w:r w:rsidR="00222750" w:rsidRPr="00FB6DBC">
        <w:rPr>
          <w:rFonts w:cs="Tahoma"/>
        </w:rPr>
        <w:t xml:space="preserve">сертификации </w:t>
      </w:r>
      <w:r w:rsidR="00466E0E" w:rsidRPr="00FB6DBC">
        <w:rPr>
          <w:rFonts w:cs="Tahoma"/>
        </w:rPr>
        <w:t>СМК</w:t>
      </w:r>
      <w:r w:rsidR="000255DC" w:rsidRPr="00FB6DBC">
        <w:rPr>
          <w:rFonts w:cs="Tahoma"/>
        </w:rPr>
        <w:t>.</w:t>
      </w:r>
    </w:p>
    <w:p w14:paraId="035B3644" w14:textId="77777777" w:rsidR="00FB6DBC" w:rsidRPr="00FB6DBC" w:rsidRDefault="004E36E3" w:rsidP="00FB6DB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Обязательн</w:t>
      </w:r>
      <w:r w:rsidR="00F360C5" w:rsidRPr="00FB6DBC">
        <w:rPr>
          <w:rFonts w:cs="Tahoma"/>
        </w:rPr>
        <w:t>ая</w:t>
      </w:r>
      <w:r w:rsidRPr="00FB6DBC">
        <w:rPr>
          <w:rFonts w:cs="Tahoma"/>
        </w:rPr>
        <w:t xml:space="preserve"> ежегодн</w:t>
      </w:r>
      <w:r w:rsidR="00F360C5" w:rsidRPr="00FB6DBC">
        <w:rPr>
          <w:rFonts w:cs="Tahoma"/>
        </w:rPr>
        <w:t>ая</w:t>
      </w:r>
      <w:r w:rsidRPr="00FB6DBC">
        <w:rPr>
          <w:rFonts w:cs="Tahoma"/>
        </w:rPr>
        <w:t xml:space="preserve"> инспекционн</w:t>
      </w:r>
      <w:r w:rsidR="00F360C5" w:rsidRPr="00FB6DBC">
        <w:rPr>
          <w:rFonts w:cs="Tahoma"/>
        </w:rPr>
        <w:t>ая</w:t>
      </w:r>
      <w:r w:rsidRPr="00FB6DBC">
        <w:rPr>
          <w:rFonts w:cs="Tahoma"/>
        </w:rPr>
        <w:t xml:space="preserve"> проверк</w:t>
      </w:r>
      <w:r w:rsidR="00F360C5" w:rsidRPr="00FB6DBC">
        <w:rPr>
          <w:rFonts w:cs="Tahoma"/>
        </w:rPr>
        <w:t>а</w:t>
      </w:r>
      <w:r w:rsidRPr="00FB6DBC">
        <w:rPr>
          <w:rFonts w:cs="Tahoma"/>
        </w:rPr>
        <w:t xml:space="preserve"> провод</w:t>
      </w:r>
      <w:r w:rsidR="00F360C5" w:rsidRPr="00FB6DBC">
        <w:rPr>
          <w:rFonts w:cs="Tahoma"/>
        </w:rPr>
        <w:t>и</w:t>
      </w:r>
      <w:r w:rsidRPr="00FB6DBC">
        <w:rPr>
          <w:rFonts w:cs="Tahoma"/>
        </w:rPr>
        <w:t xml:space="preserve">тся Исполнителем с целью подтверждения соответствия </w:t>
      </w:r>
      <w:r w:rsidR="0062164E" w:rsidRPr="00FB6DBC">
        <w:rPr>
          <w:rFonts w:cs="Tahoma"/>
        </w:rPr>
        <w:t>СМК</w:t>
      </w:r>
      <w:r w:rsidRPr="00FB6DBC">
        <w:rPr>
          <w:rFonts w:cs="Tahoma"/>
        </w:rPr>
        <w:t xml:space="preserve"> требованиям </w:t>
      </w:r>
      <w:r w:rsidR="0062164E" w:rsidRPr="00FB6DBC">
        <w:rPr>
          <w:rFonts w:cs="Tahoma"/>
          <w:lang w:val="en-US"/>
        </w:rPr>
        <w:t>ISO</w:t>
      </w:r>
      <w:r w:rsidR="0062164E" w:rsidRPr="00FB6DBC">
        <w:rPr>
          <w:rFonts w:cs="Tahoma"/>
        </w:rPr>
        <w:t xml:space="preserve"> 9001:2015 и ГОСТ Р ИСО 9001-2015</w:t>
      </w:r>
      <w:r w:rsidR="00FB6DBC" w:rsidRPr="00FB6DBC">
        <w:rPr>
          <w:rFonts w:cs="Tahoma"/>
        </w:rPr>
        <w:t xml:space="preserve"> организации Заказчика требованиям стандартов в рамках области сертификации СМК.</w:t>
      </w:r>
    </w:p>
    <w:p w14:paraId="5851D281" w14:textId="238EA40B" w:rsidR="00F360C5" w:rsidRPr="00FB6DBC" w:rsidRDefault="00F360C5" w:rsidP="00F360C5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Период оказания услуг: </w:t>
      </w:r>
      <w:r w:rsidRPr="00BE0C9A">
        <w:rPr>
          <w:rFonts w:cs="Tahoma"/>
          <w:color w:val="0000FF"/>
        </w:rPr>
        <w:t xml:space="preserve">с </w:t>
      </w:r>
      <w:r w:rsidR="00BE0C9A" w:rsidRPr="00BE0C9A">
        <w:rPr>
          <w:rFonts w:cs="Tahoma"/>
          <w:color w:val="0000FF"/>
        </w:rPr>
        <w:t>16</w:t>
      </w:r>
      <w:r w:rsidRPr="00BE0C9A">
        <w:rPr>
          <w:rFonts w:cs="Tahoma"/>
          <w:color w:val="0000FF"/>
        </w:rPr>
        <w:t>.0</w:t>
      </w:r>
      <w:r w:rsidR="00BE0C9A">
        <w:rPr>
          <w:rFonts w:cs="Tahoma"/>
          <w:color w:val="0000FF"/>
        </w:rPr>
        <w:t>3</w:t>
      </w:r>
      <w:r w:rsidRPr="00BE0C9A">
        <w:rPr>
          <w:rFonts w:cs="Tahoma"/>
          <w:color w:val="0000FF"/>
        </w:rPr>
        <w:t xml:space="preserve">.2020 г. по </w:t>
      </w:r>
      <w:r w:rsidR="00BE0C9A" w:rsidRPr="00BE0C9A">
        <w:rPr>
          <w:rFonts w:cs="Tahoma"/>
          <w:color w:val="0000FF"/>
        </w:rPr>
        <w:t>10</w:t>
      </w:r>
      <w:r w:rsidRPr="00BE0C9A">
        <w:rPr>
          <w:rFonts w:cs="Tahoma"/>
          <w:color w:val="0000FF"/>
        </w:rPr>
        <w:t>.0</w:t>
      </w:r>
      <w:r w:rsidR="00BE0C9A" w:rsidRPr="00BE0C9A">
        <w:rPr>
          <w:rFonts w:cs="Tahoma"/>
          <w:color w:val="0000FF"/>
        </w:rPr>
        <w:t>4</w:t>
      </w:r>
      <w:r w:rsidRPr="00BE0C9A">
        <w:rPr>
          <w:rFonts w:cs="Tahoma"/>
          <w:color w:val="0000FF"/>
        </w:rPr>
        <w:t>.2020 г.</w:t>
      </w:r>
    </w:p>
    <w:p w14:paraId="56057B06" w14:textId="7F1BDBBB" w:rsidR="005B2DFC" w:rsidRPr="00FB6DBC" w:rsidRDefault="005B2DFC" w:rsidP="005B2DF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Место оказания услуг: </w:t>
      </w:r>
      <w:r w:rsidR="0070220C" w:rsidRPr="00FB6DBC">
        <w:rPr>
          <w:rFonts w:cs="Tahoma"/>
        </w:rPr>
        <w:t>Россия, Иркутск</w:t>
      </w:r>
      <w:r w:rsidR="00F360C5" w:rsidRPr="00FB6DBC">
        <w:rPr>
          <w:rFonts w:cs="Tahoma"/>
        </w:rPr>
        <w:t>ая обл</w:t>
      </w:r>
      <w:r w:rsidR="00FB6DBC" w:rsidRPr="00FB6DBC">
        <w:rPr>
          <w:rFonts w:cs="Tahoma"/>
        </w:rPr>
        <w:t>асть</w:t>
      </w:r>
      <w:r w:rsidR="00F360C5" w:rsidRPr="00FB6DBC">
        <w:rPr>
          <w:rFonts w:cs="Tahoma"/>
        </w:rPr>
        <w:t>, г. Братск</w:t>
      </w:r>
      <w:r w:rsidRPr="00FB6DBC">
        <w:rPr>
          <w:rFonts w:cs="Tahoma"/>
        </w:rPr>
        <w:t>.</w:t>
      </w:r>
    </w:p>
    <w:p w14:paraId="2B4D7F0E" w14:textId="77777777" w:rsidR="00AF2E6D" w:rsidRPr="00FB6DBC" w:rsidRDefault="00AF2E6D" w:rsidP="002F0B3D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Стоимость услуг.</w:t>
      </w:r>
    </w:p>
    <w:p w14:paraId="571008D0" w14:textId="77777777" w:rsidR="00A742A2" w:rsidRPr="00FB6DBC" w:rsidRDefault="00AF2E6D" w:rsidP="002F0B3D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За оказанные услуги, в соответствии с </w:t>
      </w:r>
      <w:r w:rsidR="004E055B" w:rsidRPr="00FB6DBC">
        <w:rPr>
          <w:rFonts w:cs="Tahoma"/>
        </w:rPr>
        <w:t>Договор</w:t>
      </w:r>
      <w:r w:rsidRPr="00FB6DBC">
        <w:rPr>
          <w:rFonts w:cs="Tahoma"/>
        </w:rPr>
        <w:t>ом, Заказчик оплачивает Исполнителю нижеуказанную сумму:</w:t>
      </w:r>
    </w:p>
    <w:p w14:paraId="1D2EED67" w14:textId="2A580A24" w:rsidR="00E10214" w:rsidRPr="00BE0C9A" w:rsidRDefault="00BE0C9A" w:rsidP="00A6790C">
      <w:pPr>
        <w:pStyle w:val="a3"/>
        <w:spacing w:before="0" w:after="120"/>
        <w:ind w:left="567" w:firstLine="0"/>
        <w:rPr>
          <w:rFonts w:cs="Tahoma"/>
          <w:b/>
          <w:color w:val="0000FF"/>
        </w:rPr>
      </w:pPr>
      <w:r w:rsidRPr="00BE0C9A">
        <w:rPr>
          <w:rFonts w:cs="Tahoma"/>
          <w:b/>
          <w:color w:val="0000FF"/>
        </w:rPr>
        <w:t>163</w:t>
      </w:r>
      <w:r w:rsidR="00E10214" w:rsidRPr="00BE0C9A">
        <w:rPr>
          <w:rFonts w:cs="Tahoma"/>
          <w:b/>
          <w:color w:val="0000FF"/>
        </w:rPr>
        <w:t> </w:t>
      </w:r>
      <w:r w:rsidRPr="00BE0C9A">
        <w:rPr>
          <w:rFonts w:cs="Tahoma"/>
          <w:b/>
          <w:color w:val="0000FF"/>
        </w:rPr>
        <w:t>2</w:t>
      </w:r>
      <w:r w:rsidR="00E10214" w:rsidRPr="00BE0C9A">
        <w:rPr>
          <w:rFonts w:cs="Tahoma"/>
          <w:b/>
          <w:color w:val="0000FF"/>
        </w:rPr>
        <w:t>00 (</w:t>
      </w:r>
      <w:r w:rsidR="00F360C5" w:rsidRPr="00BE0C9A">
        <w:rPr>
          <w:rFonts w:cs="Tahoma"/>
          <w:b/>
          <w:color w:val="0000FF"/>
        </w:rPr>
        <w:t xml:space="preserve">Сто </w:t>
      </w:r>
      <w:r w:rsidRPr="00BE0C9A">
        <w:rPr>
          <w:rFonts w:cs="Tahoma"/>
          <w:b/>
          <w:color w:val="0000FF"/>
        </w:rPr>
        <w:t>шестьдесят три тысячи двести</w:t>
      </w:r>
      <w:r w:rsidR="00E10214" w:rsidRPr="00BE0C9A">
        <w:rPr>
          <w:rFonts w:cs="Tahoma"/>
          <w:b/>
          <w:color w:val="0000FF"/>
        </w:rPr>
        <w:t xml:space="preserve">) рублей 00 копеек, кроме того НДС 20% – </w:t>
      </w:r>
      <w:r w:rsidR="00F360C5" w:rsidRPr="00BE0C9A">
        <w:rPr>
          <w:rFonts w:cs="Tahoma"/>
          <w:b/>
          <w:color w:val="0000FF"/>
        </w:rPr>
        <w:t>3</w:t>
      </w:r>
      <w:r w:rsidRPr="00BE0C9A">
        <w:rPr>
          <w:rFonts w:cs="Tahoma"/>
          <w:b/>
          <w:color w:val="0000FF"/>
        </w:rPr>
        <w:t>2</w:t>
      </w:r>
      <w:r w:rsidR="00E10214" w:rsidRPr="00BE0C9A">
        <w:rPr>
          <w:rFonts w:cs="Tahoma"/>
          <w:b/>
          <w:color w:val="0000FF"/>
        </w:rPr>
        <w:t> </w:t>
      </w:r>
      <w:r w:rsidRPr="00BE0C9A">
        <w:rPr>
          <w:rFonts w:cs="Tahoma"/>
          <w:b/>
          <w:color w:val="0000FF"/>
        </w:rPr>
        <w:t>64</w:t>
      </w:r>
      <w:r w:rsidR="00E10214" w:rsidRPr="00BE0C9A">
        <w:rPr>
          <w:rFonts w:cs="Tahoma"/>
          <w:b/>
          <w:color w:val="0000FF"/>
        </w:rPr>
        <w:t>0 (</w:t>
      </w:r>
      <w:r w:rsidR="00F360C5" w:rsidRPr="00BE0C9A">
        <w:rPr>
          <w:rFonts w:cs="Tahoma"/>
          <w:b/>
          <w:color w:val="0000FF"/>
        </w:rPr>
        <w:t xml:space="preserve">Тридцать </w:t>
      </w:r>
      <w:r w:rsidRPr="00BE0C9A">
        <w:rPr>
          <w:rFonts w:cs="Tahoma"/>
          <w:b/>
          <w:color w:val="0000FF"/>
        </w:rPr>
        <w:t>две тысячи шестьсот сорок</w:t>
      </w:r>
      <w:r w:rsidR="00E10214" w:rsidRPr="00BE0C9A">
        <w:rPr>
          <w:rFonts w:cs="Tahoma"/>
          <w:b/>
          <w:color w:val="0000FF"/>
        </w:rPr>
        <w:t xml:space="preserve">) рублей 00 копеек, всего </w:t>
      </w:r>
      <w:r w:rsidRPr="00BE0C9A">
        <w:rPr>
          <w:rFonts w:cs="Tahoma"/>
          <w:b/>
          <w:color w:val="0000FF"/>
        </w:rPr>
        <w:t>195 840</w:t>
      </w:r>
      <w:r w:rsidR="00E10214" w:rsidRPr="00BE0C9A">
        <w:rPr>
          <w:rFonts w:cs="Tahoma"/>
          <w:b/>
          <w:color w:val="0000FF"/>
        </w:rPr>
        <w:t xml:space="preserve"> (</w:t>
      </w:r>
      <w:r w:rsidRPr="00BE0C9A">
        <w:rPr>
          <w:rFonts w:cs="Tahoma"/>
          <w:b/>
          <w:color w:val="0000FF"/>
        </w:rPr>
        <w:t>Сто девяносто пять тысяч восемьсот сорок</w:t>
      </w:r>
      <w:r w:rsidR="00E10214" w:rsidRPr="00BE0C9A">
        <w:rPr>
          <w:rFonts w:cs="Tahoma"/>
          <w:b/>
          <w:color w:val="0000FF"/>
        </w:rPr>
        <w:t>) рублей 00 копеек</w:t>
      </w:r>
      <w:r w:rsidR="002803A3" w:rsidRPr="00BE0C9A">
        <w:rPr>
          <w:rFonts w:cs="Tahoma"/>
          <w:b/>
          <w:color w:val="0000FF"/>
        </w:rPr>
        <w:t>.</w:t>
      </w:r>
    </w:p>
    <w:p w14:paraId="2C565A17" w14:textId="77777777" w:rsidR="00AF2E6D" w:rsidRPr="00FB6DBC" w:rsidRDefault="00AF2E6D" w:rsidP="00E30D70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Стоимость услуги может быть пересмотрена, если в период оказания услуги или в момент оплаты в установленном порядке счетов по </w:t>
      </w:r>
      <w:r w:rsidR="00F360C5" w:rsidRPr="00FB6DBC">
        <w:rPr>
          <w:rFonts w:cs="Tahoma"/>
        </w:rPr>
        <w:t>Договору</w:t>
      </w:r>
      <w:r w:rsidRPr="00FB6DBC">
        <w:rPr>
          <w:rFonts w:cs="Tahoma"/>
        </w:rPr>
        <w:t xml:space="preserve"> произойдут следующие изменения:</w:t>
      </w:r>
    </w:p>
    <w:p w14:paraId="07CAFDC0" w14:textId="77777777" w:rsidR="00AF2E6D" w:rsidRPr="00FB6DBC" w:rsidRDefault="00AF2E6D" w:rsidP="00E30D70">
      <w:pPr>
        <w:numPr>
          <w:ilvl w:val="2"/>
          <w:numId w:val="21"/>
        </w:numPr>
        <w:ind w:left="1276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изменится объем </w:t>
      </w:r>
      <w:r w:rsidR="007C3C33" w:rsidRPr="00FB6DBC">
        <w:rPr>
          <w:rFonts w:cs="Tahoma"/>
          <w:sz w:val="20"/>
        </w:rPr>
        <w:t>услуг</w:t>
      </w:r>
      <w:r w:rsidRPr="00FB6DBC">
        <w:rPr>
          <w:rFonts w:cs="Tahoma"/>
          <w:sz w:val="20"/>
        </w:rPr>
        <w:t xml:space="preserve"> по решению Заказчика;</w:t>
      </w:r>
    </w:p>
    <w:p w14:paraId="1175569D" w14:textId="7FEA146E" w:rsidR="00A2134E" w:rsidRPr="00FB6DBC" w:rsidRDefault="00AF2E6D" w:rsidP="00FB6DBC">
      <w:pPr>
        <w:numPr>
          <w:ilvl w:val="2"/>
          <w:numId w:val="21"/>
        </w:numPr>
        <w:spacing w:after="120"/>
        <w:ind w:left="1276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изменится законодательство РФ </w:t>
      </w:r>
      <w:r w:rsidR="00FB6DBC" w:rsidRPr="00FB6DBC">
        <w:rPr>
          <w:rFonts w:cs="Tahoma"/>
          <w:sz w:val="20"/>
        </w:rPr>
        <w:t>в части ставок налогов и сборов.</w:t>
      </w:r>
    </w:p>
    <w:p w14:paraId="6D8E6E7A" w14:textId="5EB3E6A4" w:rsidR="006455BA" w:rsidRPr="00444AA1" w:rsidRDefault="006455BA" w:rsidP="00444AA1">
      <w:pPr>
        <w:pStyle w:val="a3"/>
        <w:numPr>
          <w:ilvl w:val="1"/>
          <w:numId w:val="21"/>
        </w:numPr>
        <w:spacing w:before="0" w:after="120"/>
        <w:ind w:left="567" w:hanging="567"/>
        <w:rPr>
          <w:rFonts w:cs="Tahoma"/>
          <w:color w:val="0000FF"/>
        </w:rPr>
      </w:pPr>
      <w:r w:rsidRPr="00444AA1">
        <w:rPr>
          <w:rFonts w:cs="Tahoma"/>
          <w:color w:val="0000FF"/>
        </w:rPr>
        <w:t xml:space="preserve">Оплата услуг по Договору производится Заказчиком </w:t>
      </w:r>
      <w:r w:rsidRPr="00444AA1">
        <w:rPr>
          <w:rFonts w:cs="Tahoma"/>
          <w:color w:val="0000FF"/>
        </w:rPr>
        <w:t>в течени</w:t>
      </w:r>
      <w:r w:rsidR="00444AA1" w:rsidRPr="00444AA1">
        <w:rPr>
          <w:rFonts w:cs="Tahoma"/>
          <w:color w:val="0000FF"/>
        </w:rPr>
        <w:t>е</w:t>
      </w:r>
      <w:r w:rsidRPr="00444AA1">
        <w:rPr>
          <w:rFonts w:cs="Tahoma"/>
          <w:color w:val="0000FF"/>
        </w:rPr>
        <w:t xml:space="preserve"> </w:t>
      </w:r>
      <w:r w:rsidR="00444AA1" w:rsidRPr="00444AA1">
        <w:rPr>
          <w:rFonts w:cs="Tahoma"/>
          <w:color w:val="0000FF"/>
        </w:rPr>
        <w:t>3</w:t>
      </w:r>
      <w:r w:rsidRPr="00444AA1">
        <w:rPr>
          <w:rFonts w:cs="Tahoma"/>
          <w:color w:val="0000FF"/>
        </w:rPr>
        <w:t>0 календарных дней с даты подписания сторонами акта сдачи</w:t>
      </w:r>
      <w:r w:rsidR="00444AA1">
        <w:rPr>
          <w:rFonts w:cs="Tahoma"/>
          <w:color w:val="0000FF"/>
        </w:rPr>
        <w:t>-</w:t>
      </w:r>
      <w:r w:rsidR="00444AA1" w:rsidRPr="00444AA1">
        <w:rPr>
          <w:rFonts w:cs="Tahoma"/>
          <w:color w:val="0000FF"/>
        </w:rPr>
        <w:t>приёмки</w:t>
      </w:r>
      <w:r w:rsidR="00444AA1" w:rsidRPr="00444AA1">
        <w:rPr>
          <w:rFonts w:cs="Tahoma"/>
          <w:color w:val="0000FF"/>
        </w:rPr>
        <w:t xml:space="preserve"> </w:t>
      </w:r>
      <w:r w:rsidRPr="00444AA1">
        <w:rPr>
          <w:rFonts w:cs="Tahoma"/>
          <w:color w:val="0000FF"/>
        </w:rPr>
        <w:t>оказанных услуг (со ссылкой на № Договора в платежном поручении).</w:t>
      </w:r>
    </w:p>
    <w:p w14:paraId="6C8C6FDA" w14:textId="77777777" w:rsidR="00AF2E6D" w:rsidRPr="00FB6DBC" w:rsidRDefault="00BF40B6" w:rsidP="00466E0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В стоимость услуг, указанную в п. 2.1 </w:t>
      </w:r>
      <w:r w:rsidR="004E055B" w:rsidRPr="00FB6DBC">
        <w:rPr>
          <w:rFonts w:cs="Tahoma"/>
        </w:rPr>
        <w:t>Договор</w:t>
      </w:r>
      <w:r w:rsidRPr="00FB6DBC">
        <w:rPr>
          <w:rFonts w:cs="Tahoma"/>
        </w:rPr>
        <w:t>а, входят расходы, связанные с визитом группы экспертов Исполнителя в подразделения Заказчика с целью</w:t>
      </w:r>
      <w:r w:rsidR="004A72CB" w:rsidRPr="00FB6DBC">
        <w:rPr>
          <w:rFonts w:cs="Tahoma"/>
        </w:rPr>
        <w:t xml:space="preserve"> </w:t>
      </w:r>
      <w:r w:rsidR="007C3C33" w:rsidRPr="00FB6DBC">
        <w:rPr>
          <w:rFonts w:cs="Tahoma"/>
        </w:rPr>
        <w:t>оказания услуг</w:t>
      </w:r>
      <w:r w:rsidRPr="00FB6DBC">
        <w:rPr>
          <w:rFonts w:cs="Tahoma"/>
        </w:rPr>
        <w:t xml:space="preserve"> по </w:t>
      </w:r>
      <w:r w:rsidR="004E055B" w:rsidRPr="00FB6DBC">
        <w:rPr>
          <w:rFonts w:cs="Tahoma"/>
        </w:rPr>
        <w:t>Договор</w:t>
      </w:r>
      <w:r w:rsidRPr="00FB6DBC">
        <w:rPr>
          <w:rFonts w:cs="Tahoma"/>
        </w:rPr>
        <w:t>у</w:t>
      </w:r>
      <w:r w:rsidR="00466E0E" w:rsidRPr="00FB6DBC">
        <w:rPr>
          <w:rFonts w:cs="Tahoma"/>
        </w:rPr>
        <w:t>.</w:t>
      </w:r>
    </w:p>
    <w:p w14:paraId="62ABFA33" w14:textId="77777777" w:rsidR="003D7601" w:rsidRPr="00FB6DBC" w:rsidRDefault="003D7601" w:rsidP="00FB6DBC">
      <w:pPr>
        <w:pStyle w:val="30"/>
        <w:numPr>
          <w:ilvl w:val="0"/>
          <w:numId w:val="20"/>
        </w:numPr>
        <w:spacing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Права и обязанности сторон</w:t>
      </w:r>
    </w:p>
    <w:p w14:paraId="7AAA680A" w14:textId="77777777" w:rsidR="00982A20" w:rsidRPr="00FB6DBC" w:rsidRDefault="00982A20" w:rsidP="00FB6DB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Заказчик обязуется:</w:t>
      </w:r>
    </w:p>
    <w:p w14:paraId="76664EF3" w14:textId="77777777" w:rsidR="00982A20" w:rsidRPr="00FB6DBC" w:rsidRDefault="004E36E3" w:rsidP="00FB6DBC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соблюдать положения, установленные в НД 004.00-105 «Условия по сертификации систем менеджмента», размещенн</w:t>
      </w:r>
      <w:r w:rsidR="001D4AC5" w:rsidRPr="00FB6DBC">
        <w:rPr>
          <w:rFonts w:cs="Tahoma"/>
        </w:rPr>
        <w:t>ом</w:t>
      </w:r>
      <w:r w:rsidRPr="00FB6DBC">
        <w:rPr>
          <w:rFonts w:cs="Tahoma"/>
        </w:rPr>
        <w:t xml:space="preserve"> на официальном Интернет-сайте РР по адресу: </w:t>
      </w:r>
      <w:hyperlink r:id="rId9" w:history="1">
        <w:r w:rsidRPr="00FB6DBC">
          <w:rPr>
            <w:rStyle w:val="af3"/>
            <w:rFonts w:cs="Tahoma"/>
            <w:color w:val="auto"/>
          </w:rPr>
          <w:t>http://rusregister.ru/doc/004.00-105.pdf</w:t>
        </w:r>
      </w:hyperlink>
      <w:r w:rsidR="00982A20" w:rsidRPr="00FB6DBC">
        <w:rPr>
          <w:rFonts w:cs="Tahoma"/>
        </w:rPr>
        <w:t>;</w:t>
      </w:r>
    </w:p>
    <w:p w14:paraId="4DEFC247" w14:textId="77777777" w:rsidR="00982A20" w:rsidRPr="00FB6DBC" w:rsidRDefault="00982A20" w:rsidP="00FB6DBC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дать согласие на то, что</w:t>
      </w:r>
      <w:r w:rsidR="00C53F1D" w:rsidRPr="00FB6DBC">
        <w:rPr>
          <w:rFonts w:cs="Tahoma"/>
        </w:rPr>
        <w:t xml:space="preserve"> представители</w:t>
      </w:r>
      <w:r w:rsidRPr="00FB6DBC">
        <w:rPr>
          <w:rFonts w:cs="Tahoma"/>
        </w:rPr>
        <w:t xml:space="preserve"> орган</w:t>
      </w:r>
      <w:r w:rsidR="00C53F1D" w:rsidRPr="00FB6DBC">
        <w:rPr>
          <w:rFonts w:cs="Tahoma"/>
        </w:rPr>
        <w:t>а</w:t>
      </w:r>
      <w:r w:rsidRPr="00FB6DBC">
        <w:rPr>
          <w:rFonts w:cs="Tahoma"/>
        </w:rPr>
        <w:t xml:space="preserve"> по аккредитации (</w:t>
      </w:r>
      <w:r w:rsidR="00C110AA" w:rsidRPr="00FB6DBC">
        <w:rPr>
          <w:rFonts w:cs="Tahoma"/>
        </w:rPr>
        <w:t>например,</w:t>
      </w:r>
      <w:r w:rsidR="00C110AA" w:rsidRPr="00FB6DBC">
        <w:rPr>
          <w:rFonts w:cs="Tahoma"/>
          <w:color w:val="FF0000"/>
        </w:rPr>
        <w:t xml:space="preserve"> </w:t>
      </w:r>
      <w:proofErr w:type="spellStart"/>
      <w:r w:rsidRPr="00FB6DBC">
        <w:rPr>
          <w:rFonts w:cs="Tahoma"/>
        </w:rPr>
        <w:t>RvA</w:t>
      </w:r>
      <w:proofErr w:type="spellEnd"/>
      <w:r w:rsidRPr="00FB6DBC">
        <w:rPr>
          <w:rFonts w:cs="Tahoma"/>
        </w:rPr>
        <w:t xml:space="preserve">, ANAB, </w:t>
      </w:r>
      <w:proofErr w:type="spellStart"/>
      <w:r w:rsidRPr="00FB6DBC">
        <w:rPr>
          <w:rFonts w:cs="Tahoma"/>
        </w:rPr>
        <w:t>Росаккредитация</w:t>
      </w:r>
      <w:proofErr w:type="spellEnd"/>
      <w:r w:rsidRPr="00FB6DBC">
        <w:rPr>
          <w:rFonts w:cs="Tahoma"/>
        </w:rPr>
        <w:t xml:space="preserve"> и др.) могут периодически сопровождать аудит РР в целях контролирующего надзора или подтверждения результативности процесса аудита РР;</w:t>
      </w:r>
    </w:p>
    <w:p w14:paraId="01FCFD55" w14:textId="77777777" w:rsidR="00982A20" w:rsidRPr="00FB6DBC" w:rsidRDefault="00487B3E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lastRenderedPageBreak/>
        <w:t xml:space="preserve">обеспечить возможность присутствия наблюдателей (например, аудиторов органа по аккредитации и/или РР), экспертов-стажеров при проведении проверки во всех подразделениях организации Заказчика, </w:t>
      </w:r>
      <w:r w:rsidR="001D4AC5" w:rsidRPr="00FB6DBC">
        <w:rPr>
          <w:rFonts w:cs="Tahoma"/>
        </w:rPr>
        <w:t xml:space="preserve">проверка </w:t>
      </w:r>
      <w:r w:rsidRPr="00FB6DBC">
        <w:rPr>
          <w:rFonts w:cs="Tahoma"/>
        </w:rPr>
        <w:t>деятельност</w:t>
      </w:r>
      <w:r w:rsidR="001D4AC5" w:rsidRPr="00FB6DBC">
        <w:rPr>
          <w:rFonts w:cs="Tahoma"/>
        </w:rPr>
        <w:t>и</w:t>
      </w:r>
      <w:r w:rsidRPr="00FB6DBC">
        <w:rPr>
          <w:rFonts w:cs="Tahoma"/>
        </w:rPr>
        <w:t xml:space="preserve"> которых входит в объем проверки</w:t>
      </w:r>
      <w:r w:rsidR="00982A20" w:rsidRPr="00FB6DBC">
        <w:rPr>
          <w:rFonts w:cs="Tahoma"/>
        </w:rPr>
        <w:t>;</w:t>
      </w:r>
    </w:p>
    <w:p w14:paraId="618F49B1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 xml:space="preserve">предоставить Исполнителю всю необходимую документацию, относящуюся к </w:t>
      </w:r>
      <w:r w:rsidR="0070220C" w:rsidRPr="00FB6DBC">
        <w:rPr>
          <w:rFonts w:cs="Tahoma"/>
        </w:rPr>
        <w:t>СМК</w:t>
      </w:r>
      <w:r w:rsidRPr="00FB6DBC">
        <w:rPr>
          <w:rFonts w:cs="Tahoma"/>
        </w:rPr>
        <w:t xml:space="preserve"> организации Заказчика</w:t>
      </w:r>
      <w:r w:rsidR="001D4AC5" w:rsidRPr="00FB6DBC">
        <w:rPr>
          <w:rFonts w:cs="Tahoma"/>
        </w:rPr>
        <w:t>,</w:t>
      </w:r>
      <w:r w:rsidRPr="00FB6DBC">
        <w:rPr>
          <w:rFonts w:cs="Tahoma"/>
        </w:rPr>
        <w:t xml:space="preserve"> </w:t>
      </w:r>
      <w:r w:rsidR="004E36E3" w:rsidRPr="00FB6DBC">
        <w:rPr>
          <w:rFonts w:cs="Tahoma"/>
        </w:rPr>
        <w:t>в количестве и в объеме, позволяющем оценить соответствие заявленным стандартам</w:t>
      </w:r>
      <w:r w:rsidRPr="00FB6DBC">
        <w:rPr>
          <w:rFonts w:cs="Tahoma"/>
        </w:rPr>
        <w:t>;</w:t>
      </w:r>
    </w:p>
    <w:p w14:paraId="510B04C3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обеспечить экспертам Исполнителя свободный доступ во все подразделения организации для оказания услуг в рамках предмета Договора (</w:t>
      </w:r>
      <w:proofErr w:type="spellStart"/>
      <w:r w:rsidRPr="00FB6DBC">
        <w:rPr>
          <w:rFonts w:cs="Tahoma"/>
        </w:rPr>
        <w:t>п.п</w:t>
      </w:r>
      <w:proofErr w:type="spellEnd"/>
      <w:r w:rsidRPr="00FB6DBC">
        <w:rPr>
          <w:rFonts w:cs="Tahoma"/>
        </w:rPr>
        <w:t>. 1.1</w:t>
      </w:r>
      <w:r w:rsidR="00487B3E" w:rsidRPr="00FB6DBC">
        <w:rPr>
          <w:rFonts w:cs="Tahoma"/>
        </w:rPr>
        <w:t>-</w:t>
      </w:r>
      <w:r w:rsidRPr="00FB6DBC">
        <w:rPr>
          <w:rFonts w:cs="Tahoma"/>
        </w:rPr>
        <w:t>1.</w:t>
      </w:r>
      <w:r w:rsidR="00AB08B9" w:rsidRPr="00FB6DBC">
        <w:rPr>
          <w:rFonts w:cs="Tahoma"/>
        </w:rPr>
        <w:t>2</w:t>
      </w:r>
      <w:r w:rsidRPr="00FB6DBC">
        <w:rPr>
          <w:rFonts w:cs="Tahoma"/>
        </w:rPr>
        <w:t>);</w:t>
      </w:r>
    </w:p>
    <w:p w14:paraId="2EC2882E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предоставить экспертам Исполнителя служебное помещение со средствами связи для работы с документами;</w:t>
      </w:r>
    </w:p>
    <w:p w14:paraId="77EF104B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обеспечить экспертов Исполнителя</w:t>
      </w:r>
      <w:r w:rsidR="00795C7C" w:rsidRPr="00FB6DBC">
        <w:rPr>
          <w:rFonts w:cs="Tahoma"/>
        </w:rPr>
        <w:t>, в случае необходимости,</w:t>
      </w:r>
      <w:r w:rsidRPr="00FB6DBC">
        <w:rPr>
          <w:rFonts w:cs="Tahoma"/>
        </w:rPr>
        <w:t xml:space="preserve"> средствами передвижения</w:t>
      </w:r>
      <w:r w:rsidR="00795C7C" w:rsidRPr="00FB6DBC">
        <w:rPr>
          <w:rFonts w:cs="Tahoma"/>
        </w:rPr>
        <w:t xml:space="preserve"> между проверяемыми подразделениями Заказчика</w:t>
      </w:r>
      <w:r w:rsidRPr="00FB6DBC">
        <w:rPr>
          <w:rFonts w:cs="Tahoma"/>
        </w:rPr>
        <w:t>, необходимыми для оказания услуг по Договору;</w:t>
      </w:r>
    </w:p>
    <w:p w14:paraId="2951074E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 xml:space="preserve">провести вводный инструктаж экспертов Исполнителя по технике </w:t>
      </w:r>
      <w:r w:rsidR="009B5B89" w:rsidRPr="00FB6DBC">
        <w:rPr>
          <w:rFonts w:cs="Tahoma"/>
        </w:rPr>
        <w:t>безопасности, охране</w:t>
      </w:r>
      <w:r w:rsidRPr="00FB6DBC">
        <w:rPr>
          <w:rFonts w:cs="Tahoma"/>
        </w:rPr>
        <w:t xml:space="preserve"> труда и здоровья перед началом оказания услуг на территории Заказчика;</w:t>
      </w:r>
    </w:p>
    <w:p w14:paraId="24921121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обеспечить экспертов Исполнителя спецодеждой и средствами индивидуальной защиты, с учетом опасных и вредных производственных факторов, при посещении производственных подразделений Заказчика, согласно плану проверки;</w:t>
      </w:r>
    </w:p>
    <w:p w14:paraId="12A7F802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оплатить услуги Исполнителя в срок и в полном объеме;</w:t>
      </w:r>
    </w:p>
    <w:p w14:paraId="50E2101C" w14:textId="77777777" w:rsidR="006D25F9" w:rsidRPr="00FB6DBC" w:rsidRDefault="006D25F9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 xml:space="preserve">в случае </w:t>
      </w:r>
      <w:r w:rsidR="009C76C8" w:rsidRPr="00FB6DBC">
        <w:rPr>
          <w:rFonts w:cs="Tahoma"/>
        </w:rPr>
        <w:t xml:space="preserve">подтверждения </w:t>
      </w:r>
      <w:r w:rsidR="00D33D31" w:rsidRPr="00FB6DBC">
        <w:rPr>
          <w:rFonts w:cs="Tahoma"/>
        </w:rPr>
        <w:t>Органом по сертификации</w:t>
      </w:r>
      <w:r w:rsidRPr="00FB6DBC">
        <w:rPr>
          <w:rFonts w:cs="Tahoma"/>
        </w:rPr>
        <w:t xml:space="preserve"> Сертификатов соответствия:</w:t>
      </w:r>
    </w:p>
    <w:p w14:paraId="0B90E288" w14:textId="77777777" w:rsidR="006D25F9" w:rsidRPr="00FB6DBC" w:rsidRDefault="006D25F9" w:rsidP="006D25F9">
      <w:pPr>
        <w:pStyle w:val="a3"/>
        <w:numPr>
          <w:ilvl w:val="1"/>
          <w:numId w:val="29"/>
        </w:numPr>
        <w:spacing w:before="0"/>
        <w:ind w:left="1276" w:hanging="283"/>
        <w:rPr>
          <w:rFonts w:cs="Tahoma"/>
        </w:rPr>
      </w:pPr>
      <w:r w:rsidRPr="00FB6DBC">
        <w:rPr>
          <w:rFonts w:cs="Tahoma"/>
        </w:rPr>
        <w:t xml:space="preserve">подписать </w:t>
      </w:r>
      <w:r w:rsidR="00D33D31" w:rsidRPr="00FB6DBC">
        <w:rPr>
          <w:rFonts w:cs="Tahoma"/>
        </w:rPr>
        <w:t xml:space="preserve">с Органом по сертификации </w:t>
      </w:r>
      <w:r w:rsidRPr="00FB6DBC">
        <w:rPr>
          <w:rFonts w:cs="Tahoma"/>
        </w:rPr>
        <w:t xml:space="preserve">Соглашение о применении Сертификата соответствия (по форме, приведенной в Приложении </w:t>
      </w:r>
      <w:r w:rsidR="004073CB" w:rsidRPr="00FB6DBC">
        <w:rPr>
          <w:rFonts w:cs="Tahoma"/>
        </w:rPr>
        <w:t>2</w:t>
      </w:r>
      <w:r w:rsidRPr="00FB6DBC">
        <w:rPr>
          <w:rFonts w:cs="Tahoma"/>
        </w:rPr>
        <w:t>) и исполнять его положения;</w:t>
      </w:r>
    </w:p>
    <w:p w14:paraId="504F4582" w14:textId="77777777" w:rsidR="006D25F9" w:rsidRPr="00FB6DBC" w:rsidRDefault="006D25F9" w:rsidP="006D25F9">
      <w:pPr>
        <w:pStyle w:val="a3"/>
        <w:numPr>
          <w:ilvl w:val="1"/>
          <w:numId w:val="29"/>
        </w:numPr>
        <w:spacing w:before="0"/>
        <w:ind w:left="1276" w:hanging="283"/>
        <w:rPr>
          <w:rFonts w:cs="Tahoma"/>
        </w:rPr>
      </w:pPr>
      <w:r w:rsidRPr="00FB6DBC">
        <w:rPr>
          <w:rFonts w:cs="Tahoma"/>
        </w:rPr>
        <w:t xml:space="preserve">использовать знаки соответствия </w:t>
      </w:r>
      <w:r w:rsidR="0070220C" w:rsidRPr="00FB6DBC">
        <w:rPr>
          <w:rFonts w:cs="Tahoma"/>
        </w:rPr>
        <w:t>СМК</w:t>
      </w:r>
      <w:r w:rsidRPr="00FB6DBC">
        <w:rPr>
          <w:rFonts w:cs="Tahoma"/>
        </w:rPr>
        <w:t xml:space="preserve"> в соответствии с «Правилами применения знака соответствия»</w:t>
      </w:r>
      <w:r w:rsidR="009C76C8" w:rsidRPr="00FB6DBC">
        <w:rPr>
          <w:rFonts w:cs="Tahoma"/>
        </w:rPr>
        <w:t>;</w:t>
      </w:r>
    </w:p>
    <w:p w14:paraId="0C2A7EB8" w14:textId="77777777" w:rsidR="00982A20" w:rsidRPr="00FB6DBC" w:rsidRDefault="00982A20" w:rsidP="006D25F9">
      <w:pPr>
        <w:pStyle w:val="a3"/>
        <w:numPr>
          <w:ilvl w:val="1"/>
          <w:numId w:val="29"/>
        </w:numPr>
        <w:spacing w:before="0" w:after="120"/>
        <w:ind w:left="1276" w:hanging="283"/>
        <w:rPr>
          <w:rFonts w:cs="Tahoma"/>
        </w:rPr>
      </w:pPr>
      <w:r w:rsidRPr="00FB6DBC">
        <w:rPr>
          <w:rFonts w:cs="Tahoma"/>
        </w:rPr>
        <w:t xml:space="preserve">в случае досрочного аннулирования Сертификатов соответствия, выданных </w:t>
      </w:r>
      <w:r w:rsidR="00D33D31" w:rsidRPr="00FB6DBC">
        <w:rPr>
          <w:rFonts w:cs="Tahoma"/>
        </w:rPr>
        <w:t>Органом по сертификации</w:t>
      </w:r>
      <w:r w:rsidRPr="00FB6DBC">
        <w:rPr>
          <w:rFonts w:cs="Tahoma"/>
        </w:rPr>
        <w:t xml:space="preserve">, в течение 10 рабочих дней с момента официального уведомления об аннулировании направить по почте в адрес </w:t>
      </w:r>
      <w:r w:rsidR="00D33D31" w:rsidRPr="00FB6DBC">
        <w:rPr>
          <w:rFonts w:cs="Tahoma"/>
        </w:rPr>
        <w:t>Органа по сертификации</w:t>
      </w:r>
      <w:r w:rsidRPr="00FB6DBC">
        <w:rPr>
          <w:rFonts w:cs="Tahoma"/>
        </w:rPr>
        <w:t xml:space="preserve"> оригиналы Сертификатов соответствия.</w:t>
      </w:r>
    </w:p>
    <w:p w14:paraId="554C214C" w14:textId="77777777" w:rsidR="00982A20" w:rsidRPr="00FB6DBC" w:rsidRDefault="00982A20" w:rsidP="00982A20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Исполнитель обязуется:</w:t>
      </w:r>
    </w:p>
    <w:p w14:paraId="64A6533F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оказать услуги, предусмотренные договором, качественно и в срок;</w:t>
      </w:r>
    </w:p>
    <w:p w14:paraId="5BD494A4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относиться ко всей полученной информации как к строго конфиденциальной и не предоставлять ее третьей стороне, кроме как в случаях, предусмотренных законом или по поручению Заказчика;</w:t>
      </w:r>
    </w:p>
    <w:p w14:paraId="055741FB" w14:textId="77777777" w:rsidR="00982A20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выполнять инструкции и требования Заказчика по технике безопасности, охране труда и здоровья;</w:t>
      </w:r>
    </w:p>
    <w:p w14:paraId="7F8AEAF5" w14:textId="77777777" w:rsidR="005C6331" w:rsidRPr="00FB6DBC" w:rsidRDefault="00982A20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информировать Заказчика о необходимости обеспечить проведение аудита с присутствием наблюдателей (например, аудиторов органа по аккредитации или аудиторов-стажеров)</w:t>
      </w:r>
    </w:p>
    <w:p w14:paraId="0F64C2BA" w14:textId="77777777" w:rsidR="00982A20" w:rsidRPr="00FB6DBC" w:rsidRDefault="005C6331" w:rsidP="00982A20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>предоставить по запросу Заказчика в течение 10 рабочих дней обоснование</w:t>
      </w:r>
      <w:r w:rsidR="003F0A92" w:rsidRPr="00FB6DBC">
        <w:rPr>
          <w:rFonts w:cs="Tahoma"/>
        </w:rPr>
        <w:t xml:space="preserve"> расчета продолжительности проверки</w:t>
      </w:r>
      <w:r w:rsidR="00982A20" w:rsidRPr="00FB6DBC">
        <w:rPr>
          <w:rFonts w:cs="Tahoma"/>
        </w:rPr>
        <w:t>.</w:t>
      </w:r>
    </w:p>
    <w:p w14:paraId="278F07A7" w14:textId="77777777" w:rsidR="004E36E3" w:rsidRPr="00FB6DBC" w:rsidRDefault="004E36E3" w:rsidP="004E36E3">
      <w:pPr>
        <w:pStyle w:val="a3"/>
        <w:numPr>
          <w:ilvl w:val="1"/>
          <w:numId w:val="20"/>
        </w:numPr>
        <w:spacing w:after="120"/>
        <w:ind w:left="567" w:hanging="567"/>
        <w:rPr>
          <w:rFonts w:cs="Tahoma"/>
        </w:rPr>
      </w:pPr>
      <w:r w:rsidRPr="00FB6DBC">
        <w:rPr>
          <w:rFonts w:cs="Tahoma"/>
        </w:rPr>
        <w:t>Заказчик согласен со следующим:</w:t>
      </w:r>
    </w:p>
    <w:p w14:paraId="35256058" w14:textId="77777777" w:rsidR="004E36E3" w:rsidRPr="00FB6DBC" w:rsidRDefault="004E36E3" w:rsidP="00EC62E7">
      <w:pPr>
        <w:pStyle w:val="a3"/>
        <w:numPr>
          <w:ilvl w:val="2"/>
          <w:numId w:val="20"/>
        </w:numPr>
        <w:spacing w:before="0"/>
        <w:ind w:left="1276"/>
        <w:rPr>
          <w:rFonts w:cs="Tahoma"/>
        </w:rPr>
      </w:pPr>
      <w:r w:rsidRPr="00FB6DBC">
        <w:rPr>
          <w:rFonts w:cs="Tahoma"/>
        </w:rPr>
        <w:t xml:space="preserve">в тех случаях, когда объективные данные, собранные Исполнителем, свидетельствуют о </w:t>
      </w:r>
      <w:r w:rsidR="004A4C9B" w:rsidRPr="00FB6DBC">
        <w:rPr>
          <w:rFonts w:cs="Tahoma"/>
        </w:rPr>
        <w:t xml:space="preserve">наличии </w:t>
      </w:r>
      <w:r w:rsidR="00F1039A" w:rsidRPr="00FB6DBC">
        <w:rPr>
          <w:rFonts w:cs="Tahoma"/>
        </w:rPr>
        <w:t xml:space="preserve">значительных </w:t>
      </w:r>
      <w:r w:rsidRPr="00FB6DBC">
        <w:rPr>
          <w:rFonts w:cs="Tahoma"/>
        </w:rPr>
        <w:t>несоответстви</w:t>
      </w:r>
      <w:r w:rsidR="004A4C9B" w:rsidRPr="00FB6DBC">
        <w:rPr>
          <w:rFonts w:cs="Tahoma"/>
        </w:rPr>
        <w:t>й</w:t>
      </w:r>
      <w:r w:rsidRPr="00FB6DBC">
        <w:rPr>
          <w:rFonts w:cs="Tahoma"/>
        </w:rPr>
        <w:t xml:space="preserve"> в функционировании </w:t>
      </w:r>
      <w:r w:rsidR="0070220C" w:rsidRPr="00FB6DBC">
        <w:rPr>
          <w:rFonts w:cs="Tahoma"/>
        </w:rPr>
        <w:t>СМК</w:t>
      </w:r>
      <w:r w:rsidRPr="00FB6DBC">
        <w:rPr>
          <w:rFonts w:cs="Tahoma"/>
        </w:rPr>
        <w:t xml:space="preserve"> (получение отрицательного результата по проверке),</w:t>
      </w:r>
      <w:r w:rsidR="004A4C9B" w:rsidRPr="00FB6DBC">
        <w:rPr>
          <w:rFonts w:cs="Tahoma"/>
        </w:rPr>
        <w:t xml:space="preserve"> </w:t>
      </w:r>
      <w:bookmarkStart w:id="0" w:name="_Hlk28617614"/>
      <w:r w:rsidR="004A4C9B" w:rsidRPr="00FB6DBC">
        <w:rPr>
          <w:rFonts w:cs="Tahoma"/>
        </w:rPr>
        <w:t xml:space="preserve">не позволяющих подтвердить действие сертификата соответствия </w:t>
      </w:r>
      <w:r w:rsidR="0070220C" w:rsidRPr="00FB6DBC">
        <w:rPr>
          <w:rFonts w:cs="Tahoma"/>
        </w:rPr>
        <w:t>СМК</w:t>
      </w:r>
      <w:r w:rsidR="004A4C9B" w:rsidRPr="00FB6DBC">
        <w:rPr>
          <w:rFonts w:cs="Tahoma"/>
        </w:rPr>
        <w:t>,</w:t>
      </w:r>
      <w:r w:rsidRPr="00FB6DBC">
        <w:rPr>
          <w:rFonts w:cs="Tahoma"/>
        </w:rPr>
        <w:t xml:space="preserve"> </w:t>
      </w:r>
      <w:r w:rsidR="001D4AC5" w:rsidRPr="00FB6DBC">
        <w:rPr>
          <w:rFonts w:cs="Tahoma"/>
        </w:rPr>
        <w:t>руководитель группы</w:t>
      </w:r>
      <w:bookmarkEnd w:id="0"/>
      <w:r w:rsidR="001D4AC5" w:rsidRPr="00FB6DBC">
        <w:rPr>
          <w:rFonts w:cs="Tahoma"/>
        </w:rPr>
        <w:t xml:space="preserve"> проверки</w:t>
      </w:r>
      <w:r w:rsidRPr="00FB6DBC">
        <w:rPr>
          <w:rFonts w:cs="Tahoma"/>
        </w:rPr>
        <w:t xml:space="preserve"> Исполнителя вправе </w:t>
      </w:r>
      <w:r w:rsidR="00FF2E46" w:rsidRPr="00FB6DBC">
        <w:rPr>
          <w:rFonts w:cs="Tahoma"/>
        </w:rPr>
        <w:t>рекомендовать</w:t>
      </w:r>
      <w:r w:rsidRPr="00FB6DBC">
        <w:rPr>
          <w:rFonts w:cs="Tahoma"/>
        </w:rPr>
        <w:t xml:space="preserve"> Заказчику </w:t>
      </w:r>
      <w:r w:rsidR="00FF2E46" w:rsidRPr="00FB6DBC">
        <w:rPr>
          <w:rFonts w:cs="Tahoma"/>
        </w:rPr>
        <w:t>прохождение</w:t>
      </w:r>
      <w:r w:rsidRPr="00FB6DBC">
        <w:rPr>
          <w:rFonts w:cs="Tahoma"/>
        </w:rPr>
        <w:t xml:space="preserve"> дополнительной проверки, после устранения Заказчиком несоответствий</w:t>
      </w:r>
      <w:r w:rsidR="004A4C9B" w:rsidRPr="00FB6DBC">
        <w:rPr>
          <w:rFonts w:cs="Tahoma"/>
        </w:rPr>
        <w:t xml:space="preserve"> </w:t>
      </w:r>
      <w:bookmarkStart w:id="1" w:name="_Hlk28617683"/>
      <w:r w:rsidR="004A4C9B" w:rsidRPr="00FB6DBC">
        <w:rPr>
          <w:rFonts w:cs="Tahoma"/>
        </w:rPr>
        <w:t>для оценки результативности корректирующих действий</w:t>
      </w:r>
      <w:bookmarkEnd w:id="1"/>
      <w:r w:rsidRPr="00FB6DBC">
        <w:rPr>
          <w:rFonts w:cs="Tahoma"/>
        </w:rPr>
        <w:t>. Дополнительная проверка проводится на основании дополнительного соглашения за дополнительную плату;</w:t>
      </w:r>
    </w:p>
    <w:p w14:paraId="75EDDF2A" w14:textId="54C643BD" w:rsidR="004E36E3" w:rsidRDefault="004E36E3" w:rsidP="00FB6DBC">
      <w:pPr>
        <w:pStyle w:val="a3"/>
        <w:numPr>
          <w:ilvl w:val="2"/>
          <w:numId w:val="20"/>
        </w:numPr>
        <w:spacing w:before="0" w:after="120"/>
        <w:ind w:left="1276"/>
        <w:rPr>
          <w:rFonts w:cs="Tahoma"/>
        </w:rPr>
      </w:pPr>
      <w:r w:rsidRPr="00FB6DBC">
        <w:rPr>
          <w:rFonts w:cs="Tahoma"/>
        </w:rPr>
        <w:t>в случае пропуска по вине Заказчика запланированной ежегодной инспекционной проверки в установленные сроки</w:t>
      </w:r>
      <w:r w:rsidR="00245733" w:rsidRPr="00FB6DBC">
        <w:rPr>
          <w:rFonts w:cs="Tahoma"/>
        </w:rPr>
        <w:t>,</w:t>
      </w:r>
      <w:r w:rsidRPr="00FB6DBC">
        <w:rPr>
          <w:rFonts w:cs="Tahoma"/>
        </w:rPr>
        <w:t xml:space="preserve"> </w:t>
      </w:r>
      <w:r w:rsidR="00C53F1D" w:rsidRPr="00FB6DBC">
        <w:rPr>
          <w:rFonts w:cs="Tahoma"/>
        </w:rPr>
        <w:t xml:space="preserve">или отсутствия письменного обращения Заказчика о переносе сроков ежегодной инспекционной проверки, </w:t>
      </w:r>
      <w:r w:rsidRPr="00FB6DBC">
        <w:rPr>
          <w:rFonts w:cs="Tahoma"/>
        </w:rPr>
        <w:t>или отказа от оказания дополнительных услуг согласно п. 3.3.1. после проведения ежегодной инспекционной проверки сертификаты соответствия организации Заказчика аннулируются и дальнейшее их использование запрещается</w:t>
      </w:r>
      <w:r w:rsidR="001A3B50" w:rsidRPr="00FB6DBC">
        <w:rPr>
          <w:rFonts w:cs="Tahoma"/>
        </w:rPr>
        <w:t>.</w:t>
      </w:r>
    </w:p>
    <w:p w14:paraId="5521987A" w14:textId="04E372F7" w:rsidR="00444AA1" w:rsidRDefault="00444AA1" w:rsidP="00444AA1">
      <w:pPr>
        <w:pStyle w:val="a3"/>
        <w:spacing w:before="0" w:after="120"/>
        <w:ind w:left="1276" w:firstLine="0"/>
        <w:rPr>
          <w:rFonts w:cs="Tahoma"/>
        </w:rPr>
      </w:pPr>
    </w:p>
    <w:p w14:paraId="24BE1DC3" w14:textId="77777777" w:rsidR="00444AA1" w:rsidRPr="00FB6DBC" w:rsidRDefault="00444AA1" w:rsidP="00444AA1">
      <w:pPr>
        <w:pStyle w:val="a3"/>
        <w:spacing w:before="0" w:after="120"/>
        <w:ind w:left="1276" w:firstLine="0"/>
        <w:rPr>
          <w:rFonts w:cs="Tahoma"/>
        </w:rPr>
      </w:pPr>
    </w:p>
    <w:p w14:paraId="41974E3C" w14:textId="77777777" w:rsidR="00A5656C" w:rsidRPr="00FB6DBC" w:rsidRDefault="00A5656C" w:rsidP="00FB6DBC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lastRenderedPageBreak/>
        <w:t>Порядок сдачи и приема услуг</w:t>
      </w:r>
    </w:p>
    <w:p w14:paraId="64A136ED" w14:textId="77777777" w:rsidR="00AC625C" w:rsidRPr="00FB6DBC" w:rsidRDefault="00A5656C" w:rsidP="00AC625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По окончании оказания услуг по Договор</w:t>
      </w:r>
      <w:r w:rsidR="00F360C5" w:rsidRPr="00FB6DBC">
        <w:rPr>
          <w:rFonts w:cs="Tahoma"/>
        </w:rPr>
        <w:t>у</w:t>
      </w:r>
      <w:r w:rsidRPr="00FB6DBC">
        <w:rPr>
          <w:rFonts w:cs="Tahoma"/>
        </w:rPr>
        <w:t xml:space="preserve"> Исполнитель представляет Заказчику отчет, акт сдачи-приемки оказанных услуг</w:t>
      </w:r>
      <w:r w:rsidR="009C76C8" w:rsidRPr="00FB6DBC">
        <w:rPr>
          <w:rFonts w:cs="Tahoma"/>
        </w:rPr>
        <w:t xml:space="preserve"> </w:t>
      </w:r>
      <w:r w:rsidR="00487B3E" w:rsidRPr="00FB6DBC">
        <w:rPr>
          <w:rFonts w:cs="Tahoma"/>
        </w:rPr>
        <w:t>и надлежаще оформленный счет-фактуру</w:t>
      </w:r>
      <w:r w:rsidRPr="00FB6DBC">
        <w:rPr>
          <w:rFonts w:cs="Tahoma"/>
        </w:rPr>
        <w:t>.</w:t>
      </w:r>
    </w:p>
    <w:p w14:paraId="010F5963" w14:textId="77777777" w:rsidR="00FB6DBC" w:rsidRPr="00FB6DBC" w:rsidRDefault="00FB6DBC" w:rsidP="00FB6DB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При положительных результатах обязательной инспекционной проверки Заказчик подтверждает:</w:t>
      </w:r>
    </w:p>
    <w:p w14:paraId="7CCB034B" w14:textId="77777777" w:rsidR="00AC625C" w:rsidRPr="00FB6DBC" w:rsidRDefault="00A5656C" w:rsidP="00080C11">
      <w:pPr>
        <w:pStyle w:val="a3"/>
        <w:numPr>
          <w:ilvl w:val="2"/>
          <w:numId w:val="31"/>
        </w:numPr>
        <w:spacing w:before="0"/>
        <w:ind w:left="1077" w:hanging="357"/>
        <w:rPr>
          <w:rFonts w:cs="Tahoma"/>
        </w:rPr>
      </w:pPr>
      <w:r w:rsidRPr="00FB6DBC">
        <w:rPr>
          <w:rFonts w:cs="Tahoma"/>
        </w:rPr>
        <w:t xml:space="preserve">сертификат соответствия </w:t>
      </w:r>
      <w:r w:rsidR="00C61F70" w:rsidRPr="00FB6DBC">
        <w:rPr>
          <w:rFonts w:cs="Tahoma"/>
        </w:rPr>
        <w:t xml:space="preserve">требованиям </w:t>
      </w:r>
      <w:r w:rsidR="008112F1" w:rsidRPr="00FB6DBC">
        <w:rPr>
          <w:rFonts w:cs="Tahoma"/>
          <w:lang w:val="en-US"/>
        </w:rPr>
        <w:t>ISO</w:t>
      </w:r>
      <w:r w:rsidR="008112F1" w:rsidRPr="00FB6DBC">
        <w:rPr>
          <w:rFonts w:cs="Tahoma"/>
        </w:rPr>
        <w:t xml:space="preserve"> 9001:2015</w:t>
      </w:r>
      <w:r w:rsidR="00C61F70" w:rsidRPr="00FB6DBC">
        <w:rPr>
          <w:rFonts w:cs="Tahoma"/>
        </w:rPr>
        <w:t xml:space="preserve"> с аккредитацией </w:t>
      </w:r>
      <w:r w:rsidR="0052603C" w:rsidRPr="00FB6DBC">
        <w:rPr>
          <w:rFonts w:cs="Tahoma"/>
        </w:rPr>
        <w:t xml:space="preserve">Голландского совета по аккредитации </w:t>
      </w:r>
      <w:proofErr w:type="spellStart"/>
      <w:r w:rsidR="0052603C" w:rsidRPr="00FB6DBC">
        <w:rPr>
          <w:rFonts w:cs="Tahoma"/>
        </w:rPr>
        <w:t>RvA</w:t>
      </w:r>
      <w:proofErr w:type="spellEnd"/>
      <w:r w:rsidR="00AC625C" w:rsidRPr="00FB6DBC">
        <w:rPr>
          <w:rFonts w:cs="Tahoma"/>
        </w:rPr>
        <w:t>,</w:t>
      </w:r>
    </w:p>
    <w:p w14:paraId="134A50EE" w14:textId="77777777" w:rsidR="008112F1" w:rsidRPr="00FB6DBC" w:rsidRDefault="008112F1" w:rsidP="00FB6DBC">
      <w:pPr>
        <w:pStyle w:val="a3"/>
        <w:numPr>
          <w:ilvl w:val="2"/>
          <w:numId w:val="31"/>
        </w:numPr>
        <w:spacing w:before="0" w:after="120"/>
        <w:ind w:left="1077" w:hanging="357"/>
        <w:rPr>
          <w:rFonts w:cs="Tahoma"/>
        </w:rPr>
      </w:pPr>
      <w:r w:rsidRPr="00FB6DBC">
        <w:rPr>
          <w:rFonts w:cs="Tahoma"/>
        </w:rPr>
        <w:t xml:space="preserve">сертификат соответствия требованиям ГОСТ Р ИСО 9001-2015 с аккредитацией </w:t>
      </w:r>
      <w:r w:rsidR="0052603C" w:rsidRPr="00FB6DBC">
        <w:rPr>
          <w:rFonts w:cs="Tahoma"/>
        </w:rPr>
        <w:t>Федеральной службы по аккредитации РФ (</w:t>
      </w:r>
      <w:proofErr w:type="spellStart"/>
      <w:r w:rsidR="0052603C" w:rsidRPr="00FB6DBC">
        <w:rPr>
          <w:rFonts w:cs="Tahoma"/>
        </w:rPr>
        <w:t>Росаккредитация</w:t>
      </w:r>
      <w:proofErr w:type="spellEnd"/>
      <w:r w:rsidR="0052603C" w:rsidRPr="00FB6DBC">
        <w:rPr>
          <w:rFonts w:cs="Tahoma"/>
        </w:rPr>
        <w:t>).</w:t>
      </w:r>
    </w:p>
    <w:p w14:paraId="7B23BFB6" w14:textId="77777777" w:rsidR="00A5656C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Сдача и приемка оказанных услуг осуществляется путем подписания сторонами Акта сдачи-приемки оказанных услуг (далее по тексту – Акт). В течение 5 (пяти) рабочих дней с момента получения Акта Заказчик подписывает Акт. Если в указанный срок Заказчик не подписывает Акт и/или в этот же срок не направит Исполнителю мотивированный отказ от подписания Акта, услуги, указанные в Акте, считаются надлежащим образом принятыми Заказчиком, а Акт считается подписанным. Заказчик обязуется в течение 5 (пяти) рабочих дней с момента подписания направить в адрес Исполнителя сканированную версию Акта. Оригиналы Актов, подписанные Заказчиком, Заказчик направляет в адрес Исполнителя в течение 15 (пятнадцати) календарных дней (п. 9.7 Договора).</w:t>
      </w:r>
    </w:p>
    <w:p w14:paraId="257EB310" w14:textId="77777777" w:rsidR="00A5656C" w:rsidRPr="00FB6DBC" w:rsidRDefault="00A5656C" w:rsidP="00FB6DBC">
      <w:pPr>
        <w:pStyle w:val="a3"/>
        <w:numPr>
          <w:ilvl w:val="1"/>
          <w:numId w:val="20"/>
        </w:numPr>
        <w:spacing w:before="0"/>
        <w:ind w:left="567" w:hanging="567"/>
        <w:rPr>
          <w:rFonts w:cs="Tahoma"/>
        </w:rPr>
      </w:pPr>
      <w:r w:rsidRPr="00FB6DBC">
        <w:rPr>
          <w:rFonts w:cs="Tahoma"/>
        </w:rPr>
        <w:t>В случае досрочного выполнения Исполнителем услуг по Договору Заказчик обязан досрочно принять их.</w:t>
      </w:r>
    </w:p>
    <w:p w14:paraId="08A82FBA" w14:textId="77777777" w:rsidR="00A5656C" w:rsidRPr="00FB6DBC" w:rsidRDefault="00A5656C" w:rsidP="00FB6DBC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Ответственность сторон</w:t>
      </w:r>
    </w:p>
    <w:p w14:paraId="373BADEA" w14:textId="77777777" w:rsidR="00A5656C" w:rsidRPr="00FB6DBC" w:rsidRDefault="00A5656C" w:rsidP="00FB6DB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За невыполнение или ненадлежащее выполнение обязательств по Договору Исполнитель и Заказчик несут ответственность в соответствии с законодательством Российской Федерации и условиями Договора.</w:t>
      </w:r>
    </w:p>
    <w:p w14:paraId="078BBE75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Исполнитель не несет ответственность за достоверность документов, представленных Заказчиком.</w:t>
      </w:r>
    </w:p>
    <w:p w14:paraId="171636D1" w14:textId="77777777" w:rsidR="00A6790C" w:rsidRPr="00FB6DBC" w:rsidRDefault="00A6790C" w:rsidP="00A6790C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При нарушении Заказчиком установленных Договором сроков оплаты оказанных услуг Исполнитель вправе потребовать уплаты пени 0,1% от стоимости неоплаченных оказанных услуг по настоящему Договору за каждый день просрочки.</w:t>
      </w:r>
    </w:p>
    <w:p w14:paraId="4A41BF20" w14:textId="77777777" w:rsidR="00487B3E" w:rsidRPr="00FB6DBC" w:rsidRDefault="00487B3E" w:rsidP="00700E89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 случае просрочки оказания услуг, если она произошла в результате действий или бездействий государственных, согласующих, проверяющих, контролирующих и иных подобных органов и организаций (в том числе, просрочка исполнения государственной функции), сроки оказания Услуг по договору автоматически продлеваются на время задержки без необходимости подписания Сторонами каких-либо документов, при этом ответственность за несвоевременное оказание услуг Исполнитель в этом случае не несет.</w:t>
      </w:r>
    </w:p>
    <w:p w14:paraId="574E083D" w14:textId="77777777" w:rsidR="00487B3E" w:rsidRPr="00FB6DBC" w:rsidRDefault="00487B3E" w:rsidP="00700E89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 случае просрочки оказания услуг, если она произошла в результате введения новых требований к деятельности в сфере услуг, введения новых требований и регламентов в сфере услуг и иных подобных нововведений в сфере услуг государственными, согласующими, проверяющими, контролирующими и иными органами и организациями, в период оказания услуг, сроки оказания услуг по договору автоматически продлеваются на время вынужденной задержки на выполнение необходимых мероприятий без необходимости подписания Сторонами каких-либо документов, при этом ответственность за несвоевременное оказание услуг Исполнитель в этом случае не несет.</w:t>
      </w:r>
    </w:p>
    <w:p w14:paraId="679EEF4A" w14:textId="77777777" w:rsidR="00A5656C" w:rsidRPr="00FB6DBC" w:rsidRDefault="00A5656C" w:rsidP="002F0B3D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Непреодолимая сила</w:t>
      </w:r>
    </w:p>
    <w:p w14:paraId="574ECFA2" w14:textId="77777777" w:rsidR="00A5656C" w:rsidRPr="00FB6DBC" w:rsidRDefault="00A5656C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Любая из сторон не несет ответственность за невыполнение какого-либо из положений Договора вследствие таких причин, которые определены по законодательству Российской Федерации как обстоятельства непреодолимой силы.</w:t>
      </w:r>
    </w:p>
    <w:p w14:paraId="05806D52" w14:textId="77777777" w:rsidR="00A5656C" w:rsidRPr="00FB6DBC" w:rsidRDefault="00A5656C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Действие непреодолимой силы автоматически смещает сроки выполнения обязательств по Договору и является основанием для его пересмотра обеими сторонами в обязательном порядке.</w:t>
      </w:r>
    </w:p>
    <w:p w14:paraId="2AEE92BF" w14:textId="77777777" w:rsidR="00A5656C" w:rsidRPr="00FB6DBC" w:rsidRDefault="00A5656C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Сторона, которая не в состоянии выполнить свои обязательства по Договору вследствие действия непреодолимой силы, должна немедленно в письменной форме известить другую сторону об этом с объяснением обстоятельств, которые прервали выполнение обязательств.</w:t>
      </w:r>
    </w:p>
    <w:p w14:paraId="1D806675" w14:textId="77777777" w:rsidR="00A5656C" w:rsidRPr="00FB6DBC" w:rsidRDefault="00A5656C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lastRenderedPageBreak/>
        <w:t xml:space="preserve">В случае </w:t>
      </w:r>
      <w:proofErr w:type="spellStart"/>
      <w:r w:rsidRPr="00FB6DBC">
        <w:rPr>
          <w:rFonts w:cs="Tahoma"/>
        </w:rPr>
        <w:t>неуведомления</w:t>
      </w:r>
      <w:proofErr w:type="spellEnd"/>
      <w:r w:rsidRPr="00FB6DBC">
        <w:rPr>
          <w:rFonts w:cs="Tahoma"/>
        </w:rPr>
        <w:t xml:space="preserve"> или несвоевременного уведомления стороной, у которой возникли обстоятельства непреодолимой силы, о наступлении таких обстоятельств, она обязана возместить потерпевшей стороне все убытки, возникшие вследствие такого </w:t>
      </w:r>
      <w:proofErr w:type="spellStart"/>
      <w:r w:rsidRPr="00FB6DBC">
        <w:rPr>
          <w:rFonts w:cs="Tahoma"/>
        </w:rPr>
        <w:t>неуведомления</w:t>
      </w:r>
      <w:proofErr w:type="spellEnd"/>
      <w:r w:rsidRPr="00FB6DBC">
        <w:rPr>
          <w:rFonts w:cs="Tahoma"/>
        </w:rPr>
        <w:t xml:space="preserve"> или несвоевременного уведомления.</w:t>
      </w:r>
    </w:p>
    <w:p w14:paraId="61E74B67" w14:textId="77777777" w:rsidR="00CE1E2F" w:rsidRPr="00FB6DBC" w:rsidRDefault="00132A9B" w:rsidP="002F0B3D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Разрешение споров</w:t>
      </w:r>
    </w:p>
    <w:p w14:paraId="01449167" w14:textId="77777777" w:rsidR="00CE1E2F" w:rsidRPr="00FB6DBC" w:rsidRDefault="00CE1E2F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3E8ACDDF" w14:textId="77777777" w:rsidR="00CE1E2F" w:rsidRPr="00FB6DBC" w:rsidRDefault="00CE1E2F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 случае недостижения соглашения в хо</w:t>
      </w:r>
      <w:r w:rsidR="00A61178" w:rsidRPr="00FB6DBC">
        <w:rPr>
          <w:rFonts w:cs="Tahoma"/>
        </w:rPr>
        <w:t>де переговоров, указанных в п. 7</w:t>
      </w:r>
      <w:r w:rsidRPr="00FB6DBC">
        <w:rPr>
          <w:rFonts w:cs="Tahoma"/>
        </w:rPr>
        <w:t>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</w:t>
      </w:r>
      <w:r w:rsidR="00102A2D" w:rsidRPr="00FB6DBC">
        <w:rPr>
          <w:rFonts w:cs="Tahoma"/>
        </w:rPr>
        <w:t>ом и т.д.) и получения</w:t>
      </w:r>
      <w:r w:rsidRPr="00FB6DBC">
        <w:rPr>
          <w:rFonts w:cs="Tahoma"/>
        </w:rPr>
        <w:t>.</w:t>
      </w:r>
    </w:p>
    <w:p w14:paraId="6E08B95B" w14:textId="77777777" w:rsidR="00CE1E2F" w:rsidRPr="00FB6DBC" w:rsidRDefault="00CE1E2F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5FBBB917" w14:textId="77777777" w:rsidR="00CE1E2F" w:rsidRPr="00FB6DBC" w:rsidRDefault="00CE1E2F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bookmarkStart w:id="2" w:name="Par67"/>
      <w:bookmarkEnd w:id="2"/>
      <w:r w:rsidRPr="00FB6DBC">
        <w:rPr>
          <w:rFonts w:cs="Tahoma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15 (Пятнадцати) рабочих дней со дня получения претензии.</w:t>
      </w:r>
    </w:p>
    <w:p w14:paraId="3FB889E3" w14:textId="77777777" w:rsidR="00CE1E2F" w:rsidRPr="00FB6DBC" w:rsidRDefault="00CE1E2F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Претензионный порядок не распространяется </w:t>
      </w:r>
      <w:r w:rsidR="00A46DC1" w:rsidRPr="00FB6DBC">
        <w:rPr>
          <w:rFonts w:cs="Tahoma"/>
        </w:rPr>
        <w:t>при</w:t>
      </w:r>
      <w:r w:rsidRPr="00FB6DBC">
        <w:rPr>
          <w:rFonts w:cs="Tahoma"/>
        </w:rPr>
        <w:t xml:space="preserve"> </w:t>
      </w:r>
      <w:r w:rsidR="00A46DC1" w:rsidRPr="00FB6DBC">
        <w:rPr>
          <w:rFonts w:cs="Tahoma"/>
        </w:rPr>
        <w:t>наличии</w:t>
      </w:r>
      <w:r w:rsidRPr="00FB6DBC">
        <w:rPr>
          <w:rFonts w:cs="Tahoma"/>
        </w:rPr>
        <w:t xml:space="preserve"> признаков несостоятельности (банкротства) и (или) введении процедуры несостоятельности, начало процедуры ликвидации в отношении одной из Сторон договора.</w:t>
      </w:r>
    </w:p>
    <w:p w14:paraId="258E9DD6" w14:textId="77777777" w:rsidR="00A5656C" w:rsidRPr="00FB6DBC" w:rsidRDefault="00102A2D" w:rsidP="002F0B3D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Арбитраж</w:t>
      </w:r>
    </w:p>
    <w:p w14:paraId="6B49E272" w14:textId="77777777" w:rsidR="00A5656C" w:rsidRPr="00FB6DBC" w:rsidRDefault="00A5656C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Любой спор, возникающий по Договору или в связи с ним и неурегулированный путем переговоров, подлежит передаче на рассмотрение и окончательное разрешение в Арбитражный с</w:t>
      </w:r>
      <w:r w:rsidR="00CE1E2F" w:rsidRPr="00FB6DBC">
        <w:rPr>
          <w:rFonts w:cs="Tahoma"/>
        </w:rPr>
        <w:t xml:space="preserve">уд </w:t>
      </w:r>
      <w:r w:rsidR="001D27B3" w:rsidRPr="00FB6DBC">
        <w:rPr>
          <w:rFonts w:cs="Tahoma"/>
        </w:rPr>
        <w:t>Санкт-Петербурга и Ленинградской области</w:t>
      </w:r>
      <w:r w:rsidR="00102A2D" w:rsidRPr="00FB6DBC">
        <w:rPr>
          <w:rFonts w:cs="Tahoma"/>
        </w:rPr>
        <w:t>.</w:t>
      </w:r>
    </w:p>
    <w:p w14:paraId="0C81291A" w14:textId="77777777" w:rsidR="00A5656C" w:rsidRPr="00FB6DBC" w:rsidRDefault="00A5656C" w:rsidP="002F0B3D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Прочие условия</w:t>
      </w:r>
    </w:p>
    <w:p w14:paraId="52127D52" w14:textId="77777777" w:rsidR="000F59D6" w:rsidRPr="00FB6DBC" w:rsidRDefault="003D7601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В </w:t>
      </w:r>
      <w:r w:rsidR="000F59D6" w:rsidRPr="00FB6DBC">
        <w:rPr>
          <w:rFonts w:cs="Tahoma"/>
        </w:rPr>
        <w:t xml:space="preserve">случаях, когда объективные данные, собранные Исполнителем, свидетельствуют о </w:t>
      </w:r>
      <w:r w:rsidR="00FF2E46" w:rsidRPr="00FB6DBC">
        <w:rPr>
          <w:rFonts w:cs="Tahoma"/>
        </w:rPr>
        <w:t xml:space="preserve">наличии несоответствий </w:t>
      </w:r>
      <w:r w:rsidR="000F59D6" w:rsidRPr="00FB6DBC">
        <w:rPr>
          <w:rFonts w:cs="Tahoma"/>
        </w:rPr>
        <w:t xml:space="preserve">в функционировании </w:t>
      </w:r>
      <w:r w:rsidR="009563AF" w:rsidRPr="00FB6DBC">
        <w:rPr>
          <w:rFonts w:cs="Tahoma"/>
        </w:rPr>
        <w:t>СМК</w:t>
      </w:r>
      <w:r w:rsidR="000F59D6" w:rsidRPr="00FB6DBC">
        <w:rPr>
          <w:rFonts w:cs="Tahoma"/>
        </w:rPr>
        <w:t xml:space="preserve">, </w:t>
      </w:r>
      <w:bookmarkStart w:id="3" w:name="_Hlk28617957"/>
      <w:r w:rsidR="00FF2E46" w:rsidRPr="00FB6DBC">
        <w:rPr>
          <w:rFonts w:cs="Tahoma"/>
        </w:rPr>
        <w:t>не позволяющих подтвердить действие сертификата соответствия</w:t>
      </w:r>
      <w:r w:rsidR="00EC62E7" w:rsidRPr="00FB6DBC">
        <w:rPr>
          <w:rFonts w:cs="Tahoma"/>
        </w:rPr>
        <w:t>,</w:t>
      </w:r>
      <w:r w:rsidR="00FF2E46" w:rsidRPr="00FB6DBC">
        <w:rPr>
          <w:rFonts w:cs="Tahoma"/>
        </w:rPr>
        <w:t xml:space="preserve"> </w:t>
      </w:r>
      <w:bookmarkEnd w:id="3"/>
      <w:r w:rsidR="000F59D6" w:rsidRPr="00FB6DBC">
        <w:rPr>
          <w:rFonts w:cs="Tahoma"/>
        </w:rPr>
        <w:t>Исполнител</w:t>
      </w:r>
      <w:r w:rsidR="00487B3E" w:rsidRPr="00FB6DBC">
        <w:rPr>
          <w:rFonts w:cs="Tahoma"/>
        </w:rPr>
        <w:t>ь</w:t>
      </w:r>
      <w:r w:rsidR="000F59D6" w:rsidRPr="00FB6DBC">
        <w:rPr>
          <w:rFonts w:cs="Tahoma"/>
        </w:rPr>
        <w:t xml:space="preserve"> вправе рекомендовать Заказчику </w:t>
      </w:r>
      <w:r w:rsidR="00FF2E46" w:rsidRPr="00FB6DBC">
        <w:rPr>
          <w:rFonts w:cs="Tahoma"/>
        </w:rPr>
        <w:t>прохождение дополнительной проверки</w:t>
      </w:r>
      <w:r w:rsidR="000F59D6" w:rsidRPr="00FB6DBC">
        <w:rPr>
          <w:rFonts w:cs="Tahoma"/>
        </w:rPr>
        <w:t xml:space="preserve"> за дополнительную плату (п. </w:t>
      </w:r>
      <w:r w:rsidR="00487B3E" w:rsidRPr="00FB6DBC">
        <w:rPr>
          <w:rFonts w:cs="Tahoma"/>
        </w:rPr>
        <w:t>3.3</w:t>
      </w:r>
      <w:r w:rsidR="000F59D6" w:rsidRPr="00FB6DBC">
        <w:rPr>
          <w:rFonts w:cs="Tahoma"/>
        </w:rPr>
        <w:t xml:space="preserve">.1 Договора) после устранения Заказчиком несоответствий.  </w:t>
      </w:r>
    </w:p>
    <w:p w14:paraId="2A5E9971" w14:textId="77777777" w:rsidR="000F59D6" w:rsidRPr="00FB6DBC" w:rsidRDefault="000F59D6" w:rsidP="0019124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При возникновении разногласий между Заказчиком и экспертами Исполнителя по вопросам, касающимся</w:t>
      </w:r>
      <w:r w:rsidR="00AF0304" w:rsidRPr="00FB6DBC">
        <w:rPr>
          <w:rFonts w:cs="Tahoma"/>
        </w:rPr>
        <w:t xml:space="preserve"> оказываемых</w:t>
      </w:r>
      <w:r w:rsidRPr="00FB6DBC">
        <w:rPr>
          <w:rFonts w:cs="Tahoma"/>
        </w:rPr>
        <w:t xml:space="preserve"> услуг по Договору, все необходимые материалы передаются в Центральный офис </w:t>
      </w:r>
      <w:r w:rsidR="00700E89" w:rsidRPr="00FB6DBC">
        <w:rPr>
          <w:rFonts w:cs="Tahoma"/>
        </w:rPr>
        <w:t>Органа по сертификации</w:t>
      </w:r>
      <w:r w:rsidRPr="00FB6DBC">
        <w:rPr>
          <w:rFonts w:cs="Tahoma"/>
        </w:rPr>
        <w:t xml:space="preserve"> (</w:t>
      </w:r>
      <w:r w:rsidR="00700E89" w:rsidRPr="00FB6DBC">
        <w:rPr>
          <w:rFonts w:cs="Tahoma"/>
          <w:lang w:val="en-US"/>
        </w:rPr>
        <w:t>e</w:t>
      </w:r>
      <w:r w:rsidR="00700E89" w:rsidRPr="00FB6DBC">
        <w:rPr>
          <w:rFonts w:cs="Tahoma"/>
        </w:rPr>
        <w:t>-</w:t>
      </w:r>
      <w:r w:rsidR="00700E89" w:rsidRPr="00FB6DBC">
        <w:rPr>
          <w:rFonts w:cs="Tahoma"/>
          <w:lang w:val="en-US"/>
        </w:rPr>
        <w:t>mail</w:t>
      </w:r>
      <w:r w:rsidR="00700E89" w:rsidRPr="00FB6DBC">
        <w:rPr>
          <w:rFonts w:cs="Tahoma"/>
        </w:rPr>
        <w:t xml:space="preserve">: </w:t>
      </w:r>
      <w:hyperlink r:id="rId10" w:history="1">
        <w:r w:rsidR="00700E89" w:rsidRPr="00FB6DBC">
          <w:rPr>
            <w:rStyle w:val="af3"/>
            <w:rFonts w:cs="Tahoma"/>
            <w:lang w:val="en-US"/>
          </w:rPr>
          <w:t>rr</w:t>
        </w:r>
        <w:r w:rsidR="00700E89" w:rsidRPr="00FB6DBC">
          <w:rPr>
            <w:rStyle w:val="af3"/>
            <w:rFonts w:cs="Tahoma"/>
          </w:rPr>
          <w:t>-</w:t>
        </w:r>
        <w:r w:rsidR="00700E89" w:rsidRPr="00FB6DBC">
          <w:rPr>
            <w:rStyle w:val="af3"/>
            <w:rFonts w:cs="Tahoma"/>
            <w:lang w:val="en-US"/>
          </w:rPr>
          <w:t>head</w:t>
        </w:r>
        <w:r w:rsidR="00700E89" w:rsidRPr="00FB6DBC">
          <w:rPr>
            <w:rStyle w:val="af3"/>
            <w:rFonts w:cs="Tahoma"/>
          </w:rPr>
          <w:t>@</w:t>
        </w:r>
        <w:r w:rsidR="00700E89" w:rsidRPr="00FB6DBC">
          <w:rPr>
            <w:rStyle w:val="af3"/>
            <w:rFonts w:cs="Tahoma"/>
            <w:lang w:val="en-US"/>
          </w:rPr>
          <w:t>rusregister</w:t>
        </w:r>
        <w:r w:rsidR="00700E89" w:rsidRPr="00FB6DBC">
          <w:rPr>
            <w:rStyle w:val="af3"/>
            <w:rFonts w:cs="Tahoma"/>
          </w:rPr>
          <w:t>.</w:t>
        </w:r>
        <w:proofErr w:type="spellStart"/>
        <w:r w:rsidR="00700E89" w:rsidRPr="00FB6DBC">
          <w:rPr>
            <w:rStyle w:val="af3"/>
            <w:rFonts w:cs="Tahoma"/>
            <w:lang w:val="en-US"/>
          </w:rPr>
          <w:t>ru</w:t>
        </w:r>
        <w:proofErr w:type="spellEnd"/>
      </w:hyperlink>
      <w:r w:rsidR="00700E89" w:rsidRPr="00FB6DBC">
        <w:rPr>
          <w:rFonts w:cs="Tahoma"/>
        </w:rPr>
        <w:t>)</w:t>
      </w:r>
      <w:r w:rsidRPr="00FB6DBC">
        <w:rPr>
          <w:rFonts w:cs="Tahoma"/>
        </w:rPr>
        <w:t xml:space="preserve"> для решения вопроса.</w:t>
      </w:r>
    </w:p>
    <w:p w14:paraId="0A31580D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Заказчик, являясь оператором персональных данных лица, обращающегося в РР, а также руководителя организации Заказчика, а также любого сотрудника/работника Заказчика (с которым у него заключен трудовой и/или гражданско-правовой договор) (далее - субъект), поручает обработку указанных персональных данных РР с целью оказания услуг по Договору. При этом Заказчик гарантирует, что им получено согласие субъекта персональных данных на такую передачу. Обработка персональных данных РР производится как без использования средств автоматизации, так и с их использованием. В зависимости от оказываемых услуг может производится обработка следующих персональных данных субъекта: анкетные данные, данные документов об образовании, квалификации или наличии специальных знаний, трудовом и общем стаже, специальности, занимаемой должности, содержании трудового договора, подлинниках и копиях приказов по личному составу, личных делах и трудовых книжках сотрудников, данные об оценке эффективности выполнения должностных обязанностей специальных данных: личные медицинские книжки, паспорта здоровья, делах, содержащих материалы по переподготовке сотрудников, их аттестации, служебным расследованиям, а также номера контактных телефонов, адреса электронной почты.</w:t>
      </w:r>
    </w:p>
    <w:p w14:paraId="220B8F97" w14:textId="77777777" w:rsidR="00487B3E" w:rsidRPr="00FB6DBC" w:rsidRDefault="00487B3E" w:rsidP="00487B3E">
      <w:pPr>
        <w:pStyle w:val="a3"/>
        <w:spacing w:before="0" w:after="120"/>
        <w:ind w:left="567" w:firstLine="0"/>
        <w:rPr>
          <w:rFonts w:cs="Tahoma"/>
        </w:rPr>
      </w:pPr>
      <w:r w:rsidRPr="00FB6DBC">
        <w:rPr>
          <w:rFonts w:cs="Tahoma"/>
        </w:rPr>
        <w:lastRenderedPageBreak/>
        <w:t>РР осуществляет обработку персональных данных субъекта с целью исполнения обязательств по Договору. В ходе обработки персональных данных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3090556B" w14:textId="77777777" w:rsidR="00487B3E" w:rsidRPr="00FB6DBC" w:rsidRDefault="00487B3E" w:rsidP="00487B3E">
      <w:pPr>
        <w:pStyle w:val="a3"/>
        <w:spacing w:before="0" w:after="120"/>
        <w:ind w:left="567" w:firstLine="0"/>
        <w:rPr>
          <w:rFonts w:cs="Tahoma"/>
        </w:rPr>
      </w:pPr>
      <w:r w:rsidRPr="00FB6DBC">
        <w:rPr>
          <w:rFonts w:cs="Tahoma"/>
        </w:rPr>
        <w:t>Передача персональных данных третьим лицам осуществляется на основании законодательства Российской Федерации или с согласия субъекта персональных данных, в том числе на возможную передачу персональных данных субъектов третьим лицам в пределах группы лиц, входящих в соответствии с законодательством Российской Федерации в одну группу с компанией Ассоциации по сертификации «Русский Регистр», а также надзорным органам, таким как органы по аккредитации, нотификации, экспертные организации и т.д., в т.ч. на осуществление их трансграничной передачи на/с территорию стран-участниц Конвенции Совета Европы о защите физических лиц при автоматизированной обработке персональных данных, обеспечивающих адекватную защиту прав субъектов персональных данных, на возможную передачу персональных данных субъектов в аккредитующие органы. Персональные данные субъекта обрабатываются с момента поступления запроса на оказание услуг от Заказчика и в дальнейшем в течение действия заключенного Договора, между РР и Заказчиком, и до даты получения РР информации от Заказчика об отзыве субъектом согласия на обработку персональных данных в письменной форме.</w:t>
      </w:r>
    </w:p>
    <w:p w14:paraId="2C29C13D" w14:textId="77777777" w:rsidR="00487B3E" w:rsidRPr="00FB6DBC" w:rsidRDefault="00487B3E" w:rsidP="00487B3E">
      <w:pPr>
        <w:pStyle w:val="a3"/>
        <w:spacing w:before="0" w:after="120"/>
        <w:ind w:left="567" w:firstLine="0"/>
        <w:rPr>
          <w:rFonts w:cs="Tahoma"/>
        </w:rPr>
      </w:pPr>
      <w:r w:rsidRPr="00FB6DBC">
        <w:rPr>
          <w:rFonts w:cs="Tahoma"/>
        </w:rPr>
        <w:t>Обеспечение сохранности персональных данных и допуска к ним уполномоченных лиц обеспечивается внутренней нормативной документацией Ассоциации по сертификации «Русский Регистр».</w:t>
      </w:r>
    </w:p>
    <w:p w14:paraId="58E7130E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Заказчик обязуется возмещать, защищать и освобождать от ответственности и ограждать Исполнителя от каких-либо претензий или исков третьих лиц, от любых обязательств, убытков, штрафов и взысканий, которые могут возникнуть в связи с ненадлежащим выполнением Заказчиком п. 9.3 Договора. Кроме того, в случае предъявления к Исполнителю каких-либо претензий или исков, возникших в связи с неисполнением Заказчиком п. 9.3 Договора, Заказчик обязан по первому требованию предоставить Исполнителю всю необходимую информацию и документацию, связанную с предметом указанных претензий или исков, а также выступить на стороне Исполнителя в разбирательствах таких претензий и исков. Если, несмотря на положения настоящей статьи, Исполнитель понесет какие-либо расходы, штрафы, затраты и иные убытки, связанные с неисполнением обязательств п. 9.4 Договора, Заказчик обязан в течении 5 рабочих дней компенсировать их Исполнителю на основании письменного требования последнего.</w:t>
      </w:r>
    </w:p>
    <w:p w14:paraId="33D2EE62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 случае необходимости для оказания услуг по Договору Исполнитель имеет право привлекать соисполнителей, при этом несет ответственность за действия последних как за свои собственные.</w:t>
      </w:r>
      <w:r w:rsidR="00C72EAB" w:rsidRPr="00FB6DBC">
        <w:rPr>
          <w:rFonts w:cs="Tahoma"/>
        </w:rPr>
        <w:t xml:space="preserve"> Услуги оказываются специалистами Исполнителя/соисполнителя, квалифицированными как эксперты Русского Регистра (РР).</w:t>
      </w:r>
    </w:p>
    <w:p w14:paraId="3E0FE777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Все дополнения, изменения и корректировки Договора, которые могут иметь место после его подписания, должны быть совершены в письменной форме и подписаны обеими сторонами.</w:t>
      </w:r>
    </w:p>
    <w:p w14:paraId="032F8D1C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Допускается подписание договора и прочих документов, связанных с заключением, исполнением и расторжением </w:t>
      </w:r>
      <w:r w:rsidR="00AF0304" w:rsidRPr="00FB6DBC">
        <w:rPr>
          <w:rFonts w:cs="Tahoma"/>
        </w:rPr>
        <w:t>Д</w:t>
      </w:r>
      <w:r w:rsidRPr="00FB6DBC">
        <w:rPr>
          <w:rFonts w:cs="Tahoma"/>
        </w:rPr>
        <w:t>оговора, путем обмена Сторонами сканированными версиями документов посредством электронной почты (e-</w:t>
      </w:r>
      <w:proofErr w:type="spellStart"/>
      <w:r w:rsidRPr="00FB6DBC">
        <w:rPr>
          <w:rFonts w:cs="Tahoma"/>
        </w:rPr>
        <w:t>mail</w:t>
      </w:r>
      <w:proofErr w:type="spellEnd"/>
      <w:r w:rsidRPr="00FB6DBC">
        <w:rPr>
          <w:rFonts w:cs="Tahoma"/>
        </w:rPr>
        <w:t>). Указанные документы, в силу п.2 ст.160 ГК РФ, имеют юридическую силу и являются официальным основанием для выполнения Сторонами своих обязательств. Стороны обязуются в течение 15 (пятнадцати) календарных дней обменяться оригиналами указанных документов лично или с помощью почтовой связи/курьерской службы.</w:t>
      </w:r>
    </w:p>
    <w:p w14:paraId="52452C95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Все Приложения к Договору являются его неотъемлемой частью.</w:t>
      </w:r>
    </w:p>
    <w:p w14:paraId="42CC3FED" w14:textId="77777777" w:rsidR="000F59D6" w:rsidRPr="00FB6DBC" w:rsidRDefault="00487B3E" w:rsidP="00487B3E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Договор составлен в двух экземплярах, имеющих одинаковую юридическую силу, один из которых находится у Исполнителя, а другой - у Заказчика.</w:t>
      </w:r>
    </w:p>
    <w:p w14:paraId="30BD31E1" w14:textId="77777777" w:rsidR="00403FDF" w:rsidRPr="00FB6DBC" w:rsidRDefault="00403FDF" w:rsidP="00403FDF">
      <w:pPr>
        <w:pStyle w:val="30"/>
        <w:numPr>
          <w:ilvl w:val="0"/>
          <w:numId w:val="20"/>
        </w:numPr>
        <w:spacing w:after="120" w:line="360" w:lineRule="atLeast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Заверения об обстоятельствах</w:t>
      </w:r>
    </w:p>
    <w:p w14:paraId="652F42DA" w14:textId="77777777" w:rsidR="00403FDF" w:rsidRPr="00FB6DBC" w:rsidRDefault="00403FDF" w:rsidP="00403FDF">
      <w:pPr>
        <w:pStyle w:val="a3"/>
        <w:spacing w:before="0" w:after="120"/>
        <w:ind w:left="567" w:firstLine="0"/>
        <w:rPr>
          <w:rFonts w:cs="Tahoma"/>
        </w:rPr>
      </w:pPr>
      <w:r w:rsidRPr="00FB6DBC">
        <w:rPr>
          <w:rFonts w:cs="Tahoma"/>
        </w:rPr>
        <w:t>Заказчик заверяет Исполнителя о наличии следующих обстоятельств:</w:t>
      </w:r>
    </w:p>
    <w:p w14:paraId="61249549" w14:textId="77777777" w:rsidR="00403FDF" w:rsidRPr="00FB6DBC" w:rsidRDefault="00403FDF" w:rsidP="00403FD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>Заказчик является действующим юридическим лицом и не находится в процессе ликвидации или банкротства; а лицо, подписывающее договор, является надлежащим образом уполномоченным лицом на дату заключения договора;</w:t>
      </w:r>
    </w:p>
    <w:p w14:paraId="53800788" w14:textId="77777777" w:rsidR="00403FDF" w:rsidRPr="00FB6DBC" w:rsidRDefault="00403FDF" w:rsidP="00403FD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lastRenderedPageBreak/>
        <w:t xml:space="preserve">Для Заказчика данная сделка не является крупной, не требует процедур корпоративного одобрения; </w:t>
      </w:r>
      <w:r w:rsidR="00487B3E" w:rsidRPr="00FB6DBC">
        <w:rPr>
          <w:rFonts w:cs="Tahoma"/>
        </w:rPr>
        <w:t>а в случае, если</w:t>
      </w:r>
      <w:r w:rsidRPr="00FB6DBC">
        <w:rPr>
          <w:rFonts w:cs="Tahoma"/>
        </w:rPr>
        <w:t xml:space="preserve"> сделка является таковой – все корпоративные одобрения для ее совершения получены к моменту подписания </w:t>
      </w:r>
      <w:r w:rsidR="00700E89" w:rsidRPr="00FB6DBC">
        <w:rPr>
          <w:rFonts w:cs="Tahoma"/>
        </w:rPr>
        <w:t>Договора</w:t>
      </w:r>
      <w:r w:rsidRPr="00FB6DBC">
        <w:rPr>
          <w:rFonts w:cs="Tahoma"/>
        </w:rPr>
        <w:t>;</w:t>
      </w:r>
    </w:p>
    <w:p w14:paraId="71ADC977" w14:textId="77777777" w:rsidR="00403FDF" w:rsidRPr="00FB6DBC" w:rsidRDefault="00403FDF" w:rsidP="00403FD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Если заверения окажутся недостоверными, то Заказчик обязуется уплатить Исполнителю неустойку в размере стоимости услуг по </w:t>
      </w:r>
      <w:r w:rsidR="00487B3E" w:rsidRPr="00FB6DBC">
        <w:rPr>
          <w:rFonts w:cs="Tahoma"/>
        </w:rPr>
        <w:t>Договору</w:t>
      </w:r>
      <w:r w:rsidRPr="00FB6DBC">
        <w:rPr>
          <w:rFonts w:cs="Tahoma"/>
        </w:rPr>
        <w:t>.</w:t>
      </w:r>
    </w:p>
    <w:p w14:paraId="3316CB00" w14:textId="77777777" w:rsidR="00A5656C" w:rsidRPr="00FB6DBC" w:rsidRDefault="00A5656C" w:rsidP="00403FDF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Срок действия Договора</w:t>
      </w:r>
    </w:p>
    <w:p w14:paraId="0C7680B7" w14:textId="77777777" w:rsidR="00A5656C" w:rsidRPr="00FB6DBC" w:rsidRDefault="00A5656C" w:rsidP="00403FDF">
      <w:pPr>
        <w:pStyle w:val="a3"/>
        <w:numPr>
          <w:ilvl w:val="1"/>
          <w:numId w:val="20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Договор вступает в силу с момента подписания его сторонами и действует до </w:t>
      </w:r>
      <w:r w:rsidR="00A742A2" w:rsidRPr="00FB6DBC">
        <w:rPr>
          <w:rFonts w:cs="Tahoma"/>
        </w:rPr>
        <w:t>полного исполнения сторонами своих обязательств по Договору</w:t>
      </w:r>
      <w:r w:rsidRPr="00FB6DBC">
        <w:rPr>
          <w:rFonts w:cs="Tahoma"/>
        </w:rPr>
        <w:t>.</w:t>
      </w:r>
    </w:p>
    <w:p w14:paraId="3934AB6C" w14:textId="77777777" w:rsidR="00A5656C" w:rsidRPr="00FB6DBC" w:rsidRDefault="00A5656C" w:rsidP="00403FDF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Адреса и расчетные счета сторон</w:t>
      </w:r>
    </w:p>
    <w:p w14:paraId="34A117E4" w14:textId="77777777" w:rsidR="00487B3E" w:rsidRPr="00FB6DBC" w:rsidRDefault="00487B3E" w:rsidP="00487B3E">
      <w:pPr>
        <w:pStyle w:val="a3"/>
        <w:numPr>
          <w:ilvl w:val="1"/>
          <w:numId w:val="20"/>
        </w:numPr>
        <w:spacing w:before="0"/>
        <w:ind w:left="567" w:hanging="567"/>
        <w:rPr>
          <w:rFonts w:cs="Tahoma"/>
          <w:b/>
        </w:rPr>
      </w:pPr>
      <w:r w:rsidRPr="00FB6DBC">
        <w:rPr>
          <w:rFonts w:cs="Tahoma"/>
          <w:b/>
        </w:rPr>
        <w:t>Исполнитель: Ассоциация по сертификации «Русский Регистр»,</w:t>
      </w:r>
    </w:p>
    <w:p w14:paraId="231E4E83" w14:textId="77777777" w:rsidR="00487B3E" w:rsidRPr="00FB6DBC" w:rsidRDefault="00487B3E" w:rsidP="00487B3E">
      <w:pPr>
        <w:pStyle w:val="a3"/>
        <w:spacing w:before="0"/>
        <w:ind w:left="0" w:firstLine="0"/>
        <w:jc w:val="left"/>
        <w:rPr>
          <w:rFonts w:cs="Tahoma"/>
        </w:rPr>
      </w:pPr>
      <w:r w:rsidRPr="00FB6DBC">
        <w:rPr>
          <w:rFonts w:cs="Tahoma"/>
        </w:rPr>
        <w:t>Адрес место нахождения: 191014, г. Санкт-Петербург, Литейный проспект, дом 45/8, лит. А, пом. 6Н,</w:t>
      </w:r>
    </w:p>
    <w:p w14:paraId="5CB6B268" w14:textId="77777777" w:rsidR="00487B3E" w:rsidRPr="00FB6DBC" w:rsidRDefault="00487B3E" w:rsidP="00487B3E">
      <w:pPr>
        <w:pStyle w:val="a3"/>
        <w:spacing w:before="0"/>
        <w:ind w:left="0" w:firstLine="0"/>
        <w:jc w:val="left"/>
        <w:rPr>
          <w:rFonts w:cs="Tahoma"/>
        </w:rPr>
      </w:pPr>
      <w:r w:rsidRPr="00FB6DBC">
        <w:rPr>
          <w:rFonts w:cs="Tahoma"/>
        </w:rPr>
        <w:t>Почтовый адрес: 190121, г. Санкт-Петербург, пр. Римского-Корсакова, дом 101, офис 1,</w:t>
      </w:r>
    </w:p>
    <w:p w14:paraId="67E7302C" w14:textId="77777777" w:rsidR="00487B3E" w:rsidRPr="00FB6DBC" w:rsidRDefault="00487B3E" w:rsidP="00487B3E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>ИНН 7825457880, КПП 784101001, ОГРН 1037843025990,</w:t>
      </w:r>
    </w:p>
    <w:p w14:paraId="2B2FF382" w14:textId="77777777" w:rsidR="00487B3E" w:rsidRPr="00FB6DBC" w:rsidRDefault="00487B3E" w:rsidP="00487B3E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>р/</w:t>
      </w:r>
      <w:proofErr w:type="spellStart"/>
      <w:r w:rsidRPr="00FB6DBC">
        <w:rPr>
          <w:rFonts w:cs="Tahoma"/>
          <w:snapToGrid w:val="0"/>
        </w:rPr>
        <w:t>сч</w:t>
      </w:r>
      <w:proofErr w:type="spellEnd"/>
      <w:r w:rsidRPr="00FB6DBC">
        <w:rPr>
          <w:rFonts w:cs="Tahoma"/>
          <w:snapToGrid w:val="0"/>
        </w:rPr>
        <w:t xml:space="preserve"> 40703810139040000089 в Ф. ОПЕРУ Банка ВТБ (ПАО) в Санкт-Петербурге, г. Санкт-Петербург,</w:t>
      </w:r>
    </w:p>
    <w:p w14:paraId="699D8ECD" w14:textId="77777777" w:rsidR="00487B3E" w:rsidRPr="00FB6DBC" w:rsidRDefault="00487B3E" w:rsidP="00487B3E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>к/</w:t>
      </w:r>
      <w:proofErr w:type="spellStart"/>
      <w:r w:rsidRPr="00FB6DBC">
        <w:rPr>
          <w:rFonts w:cs="Tahoma"/>
          <w:snapToGrid w:val="0"/>
        </w:rPr>
        <w:t>сч</w:t>
      </w:r>
      <w:proofErr w:type="spellEnd"/>
      <w:r w:rsidRPr="00FB6DBC">
        <w:rPr>
          <w:rFonts w:cs="Tahoma"/>
          <w:snapToGrid w:val="0"/>
        </w:rPr>
        <w:t xml:space="preserve"> 30101810200000000704, БИК 044030704.</w:t>
      </w:r>
    </w:p>
    <w:p w14:paraId="5C7C40BD" w14:textId="009F909B" w:rsidR="00352F60" w:rsidRPr="00FB6DBC" w:rsidRDefault="00487B3E" w:rsidP="00352F60">
      <w:pPr>
        <w:pStyle w:val="a3"/>
        <w:numPr>
          <w:ilvl w:val="1"/>
          <w:numId w:val="20"/>
        </w:numPr>
        <w:ind w:left="567" w:hanging="567"/>
        <w:rPr>
          <w:rFonts w:cs="Tahoma"/>
          <w:b/>
        </w:rPr>
      </w:pPr>
      <w:r w:rsidRPr="00FB6DBC">
        <w:rPr>
          <w:rFonts w:cs="Tahoma"/>
          <w:b/>
        </w:rPr>
        <w:t xml:space="preserve">Заказчик: </w:t>
      </w:r>
      <w:r w:rsidR="00FB6DBC" w:rsidRPr="00FB6DBC">
        <w:rPr>
          <w:rFonts w:cs="Tahoma"/>
          <w:b/>
          <w:bCs/>
        </w:rPr>
        <w:t>Федеральное государственное бюджетное образовательное учреждение высшего образования «Братский Государственный Университет» (</w:t>
      </w:r>
      <w:r w:rsidR="00352F60" w:rsidRPr="00FB6DBC">
        <w:rPr>
          <w:rFonts w:cs="Tahoma"/>
          <w:b/>
        </w:rPr>
        <w:t>ФГБОУ ВО «</w:t>
      </w:r>
      <w:proofErr w:type="spellStart"/>
      <w:r w:rsidR="00352F60" w:rsidRPr="00FB6DBC">
        <w:rPr>
          <w:rFonts w:cs="Tahoma"/>
          <w:b/>
        </w:rPr>
        <w:t>БрГУ</w:t>
      </w:r>
      <w:proofErr w:type="spellEnd"/>
      <w:r w:rsidR="00352F60" w:rsidRPr="00FB6DBC">
        <w:rPr>
          <w:rFonts w:cs="Tahoma"/>
          <w:b/>
        </w:rPr>
        <w:t>»</w:t>
      </w:r>
      <w:r w:rsidR="00FB6DBC" w:rsidRPr="00FB6DBC">
        <w:rPr>
          <w:rFonts w:cs="Tahoma"/>
          <w:b/>
        </w:rPr>
        <w:t>)</w:t>
      </w:r>
      <w:r w:rsidR="00352F60" w:rsidRPr="00FB6DBC">
        <w:rPr>
          <w:rFonts w:cs="Tahoma"/>
          <w:b/>
        </w:rPr>
        <w:t>,</w:t>
      </w:r>
    </w:p>
    <w:p w14:paraId="25CC6C93" w14:textId="77777777" w:rsidR="00322FF7" w:rsidRPr="00FB6DBC" w:rsidRDefault="00487B3E" w:rsidP="00322FF7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 xml:space="preserve">Адрес место нахождения: </w:t>
      </w:r>
      <w:r w:rsidR="00322FF7" w:rsidRPr="00FB6DBC">
        <w:rPr>
          <w:rFonts w:cs="Tahoma"/>
          <w:snapToGrid w:val="0"/>
        </w:rPr>
        <w:t>Россия, 665709, Братск, ул. Макаренко, д. 40,</w:t>
      </w:r>
    </w:p>
    <w:p w14:paraId="2E6E1C0B" w14:textId="77777777" w:rsidR="00322FF7" w:rsidRPr="00FB6DBC" w:rsidRDefault="00487B3E" w:rsidP="00322FF7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 xml:space="preserve">Почтовый адрес: </w:t>
      </w:r>
      <w:r w:rsidR="00322FF7" w:rsidRPr="00FB6DBC">
        <w:rPr>
          <w:rFonts w:cs="Tahoma"/>
          <w:snapToGrid w:val="0"/>
        </w:rPr>
        <w:t>Россия, 665709, Братск, ул. Макаренко, д. 40,</w:t>
      </w:r>
    </w:p>
    <w:p w14:paraId="5136A744" w14:textId="77777777" w:rsidR="00487B3E" w:rsidRPr="00FB6DBC" w:rsidRDefault="00487B3E" w:rsidP="00487B3E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 xml:space="preserve">ИНН </w:t>
      </w:r>
      <w:r w:rsidR="00322FF7" w:rsidRPr="00FB6DBC">
        <w:rPr>
          <w:rFonts w:cs="Tahoma"/>
          <w:snapToGrid w:val="0"/>
        </w:rPr>
        <w:t>3805100148</w:t>
      </w:r>
      <w:r w:rsidRPr="00FB6DBC">
        <w:rPr>
          <w:rFonts w:cs="Tahoma"/>
          <w:snapToGrid w:val="0"/>
        </w:rPr>
        <w:t xml:space="preserve">, КПП </w:t>
      </w:r>
      <w:r w:rsidR="00322FF7" w:rsidRPr="00FB6DBC">
        <w:rPr>
          <w:rFonts w:cs="Tahoma"/>
          <w:snapToGrid w:val="0"/>
        </w:rPr>
        <w:t>380501001,</w:t>
      </w:r>
      <w:r w:rsidRPr="00FB6DBC">
        <w:rPr>
          <w:rFonts w:cs="Tahoma"/>
          <w:snapToGrid w:val="0"/>
        </w:rPr>
        <w:t xml:space="preserve"> ОГРН </w:t>
      </w:r>
      <w:r w:rsidR="0026631F" w:rsidRPr="00FB6DBC">
        <w:rPr>
          <w:rFonts w:cs="Tahoma"/>
          <w:snapToGrid w:val="0"/>
        </w:rPr>
        <w:t>1023800919834</w:t>
      </w:r>
      <w:r w:rsidRPr="00FB6DBC">
        <w:rPr>
          <w:rFonts w:cs="Tahoma"/>
          <w:snapToGrid w:val="0"/>
        </w:rPr>
        <w:t>,</w:t>
      </w:r>
    </w:p>
    <w:p w14:paraId="38BBAA4E" w14:textId="77777777" w:rsidR="00292ABF" w:rsidRPr="00FB6DBC" w:rsidRDefault="00292ABF" w:rsidP="00292ABF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>р/</w:t>
      </w:r>
      <w:proofErr w:type="spellStart"/>
      <w:r w:rsidRPr="00FB6DBC">
        <w:rPr>
          <w:rFonts w:cs="Tahoma"/>
          <w:snapToGrid w:val="0"/>
        </w:rPr>
        <w:t>сч</w:t>
      </w:r>
      <w:proofErr w:type="spellEnd"/>
      <w:r w:rsidRPr="00FB6DBC">
        <w:rPr>
          <w:rFonts w:cs="Tahoma"/>
          <w:snapToGrid w:val="0"/>
        </w:rPr>
        <w:t xml:space="preserve"> 40501810000002000001 ОТДЕЛЕНИЕ ИРКУТСК г. Иркутск,</w:t>
      </w:r>
    </w:p>
    <w:p w14:paraId="12813A92" w14:textId="77777777" w:rsidR="00292ABF" w:rsidRPr="00FB6DBC" w:rsidRDefault="00292ABF" w:rsidP="00292ABF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>л/</w:t>
      </w:r>
      <w:proofErr w:type="spellStart"/>
      <w:r w:rsidRPr="00FB6DBC">
        <w:rPr>
          <w:rFonts w:cs="Tahoma"/>
          <w:snapToGrid w:val="0"/>
        </w:rPr>
        <w:t>сч</w:t>
      </w:r>
      <w:proofErr w:type="spellEnd"/>
      <w:r w:rsidRPr="00FB6DBC">
        <w:rPr>
          <w:rFonts w:cs="Tahoma"/>
          <w:snapToGrid w:val="0"/>
        </w:rPr>
        <w:t xml:space="preserve"> 20346Х40150 (УФК по Иркутской области ФГБОУ ВО «</w:t>
      </w:r>
      <w:proofErr w:type="spellStart"/>
      <w:r w:rsidRPr="00FB6DBC">
        <w:rPr>
          <w:rFonts w:cs="Tahoma"/>
          <w:snapToGrid w:val="0"/>
        </w:rPr>
        <w:t>БрГУ</w:t>
      </w:r>
      <w:proofErr w:type="spellEnd"/>
      <w:r w:rsidRPr="00FB6DBC">
        <w:rPr>
          <w:rFonts w:cs="Tahoma"/>
          <w:snapToGrid w:val="0"/>
        </w:rPr>
        <w:t>»),</w:t>
      </w:r>
    </w:p>
    <w:p w14:paraId="02B0AA6A" w14:textId="77777777" w:rsidR="00292ABF" w:rsidRPr="00FB6DBC" w:rsidRDefault="00292ABF" w:rsidP="00292ABF">
      <w:pPr>
        <w:pStyle w:val="a3"/>
        <w:spacing w:before="0"/>
        <w:ind w:left="0" w:firstLine="0"/>
        <w:jc w:val="left"/>
        <w:rPr>
          <w:rFonts w:cs="Tahoma"/>
          <w:snapToGrid w:val="0"/>
        </w:rPr>
      </w:pPr>
      <w:r w:rsidRPr="00FB6DBC">
        <w:rPr>
          <w:rFonts w:cs="Tahoma"/>
          <w:snapToGrid w:val="0"/>
        </w:rPr>
        <w:t>БИК 042520001.</w:t>
      </w:r>
    </w:p>
    <w:p w14:paraId="144040D6" w14:textId="77777777" w:rsidR="00A5656C" w:rsidRPr="00FB6DBC" w:rsidRDefault="00A5656C" w:rsidP="00403FDF">
      <w:pPr>
        <w:pStyle w:val="30"/>
        <w:numPr>
          <w:ilvl w:val="0"/>
          <w:numId w:val="20"/>
        </w:numPr>
        <w:spacing w:after="120" w:line="360" w:lineRule="atLeast"/>
        <w:ind w:left="714" w:hanging="357"/>
        <w:rPr>
          <w:rFonts w:ascii="Tahoma" w:eastAsia="Times New Roman" w:hAnsi="Tahoma" w:cs="Tahoma"/>
          <w:b/>
          <w:sz w:val="20"/>
        </w:rPr>
      </w:pPr>
      <w:r w:rsidRPr="00FB6DBC">
        <w:rPr>
          <w:rFonts w:ascii="Tahoma" w:eastAsia="Times New Roman" w:hAnsi="Tahoma" w:cs="Tahoma"/>
          <w:b/>
          <w:sz w:val="20"/>
        </w:rPr>
        <w:t>Приложения</w:t>
      </w:r>
    </w:p>
    <w:p w14:paraId="0003FDBB" w14:textId="77777777" w:rsidR="009C76C8" w:rsidRPr="00FB6DBC" w:rsidRDefault="00B44444" w:rsidP="009C76C8">
      <w:pPr>
        <w:pStyle w:val="a3"/>
        <w:numPr>
          <w:ilvl w:val="1"/>
          <w:numId w:val="24"/>
        </w:numPr>
        <w:spacing w:before="0" w:after="120"/>
        <w:ind w:left="567" w:hanging="567"/>
        <w:rPr>
          <w:rFonts w:cs="Tahoma"/>
        </w:rPr>
      </w:pPr>
      <w:r w:rsidRPr="00FB6DBC">
        <w:rPr>
          <w:rFonts w:cs="Tahoma"/>
        </w:rPr>
        <w:t xml:space="preserve">Приложение </w:t>
      </w:r>
      <w:r w:rsidR="00F360C5" w:rsidRPr="00FB6DBC">
        <w:rPr>
          <w:rFonts w:cs="Tahoma"/>
        </w:rPr>
        <w:t>1</w:t>
      </w:r>
      <w:r w:rsidRPr="00FB6DBC">
        <w:rPr>
          <w:rFonts w:cs="Tahoma"/>
        </w:rPr>
        <w:t xml:space="preserve">. </w:t>
      </w:r>
      <w:r w:rsidR="00487B3E" w:rsidRPr="00FB6DBC">
        <w:rPr>
          <w:rFonts w:cs="Tahoma"/>
        </w:rPr>
        <w:t>Форма Соглашения о применении сертификата (и Знака) соответствия системы менеджмента.</w:t>
      </w:r>
    </w:p>
    <w:p w14:paraId="342993F3" w14:textId="77777777" w:rsidR="00A5656C" w:rsidRPr="00FB6DBC" w:rsidRDefault="00A5656C" w:rsidP="00A5656C">
      <w:pPr>
        <w:pStyle w:val="a5"/>
        <w:rPr>
          <w:rFonts w:cs="Tahoma"/>
        </w:rPr>
      </w:pPr>
    </w:p>
    <w:tbl>
      <w:tblPr>
        <w:tblW w:w="9526" w:type="dxa"/>
        <w:tblInd w:w="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95"/>
        <w:gridCol w:w="4395"/>
      </w:tblGrid>
      <w:tr w:rsidR="00487B3E" w:rsidRPr="00FB6DBC" w14:paraId="5405F772" w14:textId="77777777" w:rsidTr="00BB06B6">
        <w:tc>
          <w:tcPr>
            <w:tcW w:w="4536" w:type="dxa"/>
          </w:tcPr>
          <w:p w14:paraId="3A1DA0C7" w14:textId="77777777" w:rsidR="00487B3E" w:rsidRPr="00FB6DBC" w:rsidRDefault="00487B3E" w:rsidP="00487B3E">
            <w:pPr>
              <w:rPr>
                <w:rFonts w:cs="Tahoma"/>
                <w:b/>
                <w:sz w:val="20"/>
              </w:rPr>
            </w:pPr>
            <w:bookmarkStart w:id="4" w:name="_Hlk32586486"/>
            <w:r w:rsidRPr="00FB6DBC">
              <w:rPr>
                <w:rFonts w:cs="Tahoma"/>
                <w:b/>
                <w:sz w:val="20"/>
              </w:rPr>
              <w:t>ЗАКАЗЧИК:</w:t>
            </w:r>
          </w:p>
          <w:p w14:paraId="1DADCF3E" w14:textId="77777777" w:rsidR="00300B44" w:rsidRPr="00FB6DBC" w:rsidRDefault="0026631F" w:rsidP="00300B44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>Р</w:t>
            </w:r>
            <w:r w:rsidR="00300B44" w:rsidRPr="00FB6DBC">
              <w:rPr>
                <w:rFonts w:cs="Tahoma"/>
                <w:b/>
              </w:rPr>
              <w:t>ектор</w:t>
            </w:r>
            <w:r w:rsidRPr="00FB6DBC">
              <w:rPr>
                <w:rFonts w:cs="Tahoma"/>
                <w:b/>
              </w:rPr>
              <w:t xml:space="preserve"> ФГБОУ ВО «</w:t>
            </w:r>
            <w:proofErr w:type="spellStart"/>
            <w:r w:rsidRPr="00FB6DBC">
              <w:rPr>
                <w:rFonts w:cs="Tahoma"/>
                <w:b/>
              </w:rPr>
              <w:t>БрГУ</w:t>
            </w:r>
            <w:proofErr w:type="spellEnd"/>
            <w:r w:rsidRPr="00FB6DBC">
              <w:rPr>
                <w:rFonts w:cs="Tahoma"/>
                <w:b/>
              </w:rPr>
              <w:t>»,</w:t>
            </w:r>
          </w:p>
          <w:p w14:paraId="2FF450B2" w14:textId="77777777" w:rsidR="00300B44" w:rsidRPr="00FB6DBC" w:rsidRDefault="00300B44" w:rsidP="00300B44">
            <w:pPr>
              <w:pStyle w:val="ac"/>
              <w:rPr>
                <w:rFonts w:cs="Tahoma"/>
                <w:b/>
              </w:rPr>
            </w:pPr>
          </w:p>
          <w:p w14:paraId="4AC887F7" w14:textId="77777777" w:rsidR="00300B44" w:rsidRPr="00FB6DBC" w:rsidRDefault="00300B44" w:rsidP="00300B44">
            <w:pPr>
              <w:pStyle w:val="ac"/>
              <w:rPr>
                <w:rFonts w:cs="Tahoma"/>
                <w:b/>
              </w:rPr>
            </w:pPr>
          </w:p>
          <w:p w14:paraId="0A14FDA1" w14:textId="77777777" w:rsidR="0026631F" w:rsidRPr="00FB6DBC" w:rsidRDefault="0026631F" w:rsidP="00300B44">
            <w:pPr>
              <w:pStyle w:val="ac"/>
              <w:rPr>
                <w:rFonts w:cs="Tahoma"/>
                <w:b/>
              </w:rPr>
            </w:pPr>
          </w:p>
          <w:p w14:paraId="180DEEB6" w14:textId="77777777" w:rsidR="00FB6DBC" w:rsidRPr="00FB6DBC" w:rsidRDefault="00FB6DBC" w:rsidP="00300B44">
            <w:pPr>
              <w:pStyle w:val="ac"/>
              <w:rPr>
                <w:rFonts w:cs="Tahoma"/>
                <w:b/>
              </w:rPr>
            </w:pPr>
          </w:p>
          <w:p w14:paraId="698B6BFA" w14:textId="77777777" w:rsidR="00FB6DBC" w:rsidRPr="00FB6DBC" w:rsidRDefault="00FB6DBC" w:rsidP="00300B44">
            <w:pPr>
              <w:pStyle w:val="ac"/>
              <w:rPr>
                <w:rFonts w:cs="Tahoma"/>
                <w:b/>
              </w:rPr>
            </w:pPr>
          </w:p>
          <w:p w14:paraId="6252B65E" w14:textId="77777777" w:rsidR="00300B44" w:rsidRPr="00FB6DBC" w:rsidRDefault="00300B44" w:rsidP="00300B44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  <w:u w:val="single"/>
              </w:rPr>
              <w:t xml:space="preserve">                                   </w:t>
            </w:r>
            <w:r w:rsidRPr="00FB6DBC">
              <w:rPr>
                <w:rFonts w:cs="Tahoma"/>
                <w:b/>
              </w:rPr>
              <w:t xml:space="preserve"> </w:t>
            </w:r>
            <w:r w:rsidR="0026631F" w:rsidRPr="00FB6DBC">
              <w:rPr>
                <w:rFonts w:cs="Tahoma"/>
                <w:b/>
              </w:rPr>
              <w:t>И</w:t>
            </w:r>
            <w:r w:rsidRPr="00FB6DBC">
              <w:rPr>
                <w:rFonts w:cs="Tahoma"/>
                <w:b/>
              </w:rPr>
              <w:t>.</w:t>
            </w:r>
            <w:r w:rsidR="0026631F" w:rsidRPr="00FB6DBC">
              <w:rPr>
                <w:rFonts w:cs="Tahoma"/>
                <w:b/>
              </w:rPr>
              <w:t>С</w:t>
            </w:r>
            <w:r w:rsidRPr="00FB6DBC">
              <w:rPr>
                <w:rFonts w:cs="Tahoma"/>
                <w:b/>
              </w:rPr>
              <w:t xml:space="preserve">. </w:t>
            </w:r>
            <w:proofErr w:type="spellStart"/>
            <w:r w:rsidR="0026631F" w:rsidRPr="00FB6DBC">
              <w:rPr>
                <w:rFonts w:cs="Tahoma"/>
                <w:b/>
              </w:rPr>
              <w:t>Ситов</w:t>
            </w:r>
            <w:proofErr w:type="spellEnd"/>
          </w:p>
          <w:p w14:paraId="1A2B2CC9" w14:textId="77777777" w:rsidR="00487B3E" w:rsidRPr="00FB6DBC" w:rsidRDefault="00487B3E" w:rsidP="00487B3E">
            <w:pPr>
              <w:pStyle w:val="5"/>
              <w:spacing w:before="0"/>
              <w:jc w:val="left"/>
              <w:rPr>
                <w:rFonts w:cs="Tahoma"/>
                <w:strike/>
                <w:sz w:val="20"/>
              </w:rPr>
            </w:pPr>
          </w:p>
        </w:tc>
        <w:tc>
          <w:tcPr>
            <w:tcW w:w="595" w:type="dxa"/>
          </w:tcPr>
          <w:p w14:paraId="0561DF6F" w14:textId="77777777" w:rsidR="00487B3E" w:rsidRPr="00FB6DBC" w:rsidRDefault="00487B3E" w:rsidP="00487B3E">
            <w:pPr>
              <w:rPr>
                <w:rFonts w:cs="Tahoma"/>
                <w:b/>
                <w:sz w:val="20"/>
              </w:rPr>
            </w:pPr>
          </w:p>
        </w:tc>
        <w:tc>
          <w:tcPr>
            <w:tcW w:w="4395" w:type="dxa"/>
          </w:tcPr>
          <w:p w14:paraId="16C55295" w14:textId="77777777" w:rsidR="00487B3E" w:rsidRPr="00FB6DBC" w:rsidRDefault="00487B3E" w:rsidP="00487B3E">
            <w:pPr>
              <w:rPr>
                <w:rFonts w:cs="Tahoma"/>
                <w:b/>
                <w:sz w:val="20"/>
              </w:rPr>
            </w:pPr>
            <w:r w:rsidRPr="00FB6DBC">
              <w:rPr>
                <w:rFonts w:cs="Tahoma"/>
                <w:b/>
                <w:sz w:val="20"/>
              </w:rPr>
              <w:t>ИСПОЛНИТЕЛЬ:</w:t>
            </w:r>
          </w:p>
          <w:p w14:paraId="2AFDECE1" w14:textId="77777777" w:rsidR="00487B3E" w:rsidRPr="00FB6DBC" w:rsidRDefault="00487B3E" w:rsidP="00487B3E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 xml:space="preserve">Генеральный директор </w:t>
            </w:r>
          </w:p>
          <w:p w14:paraId="6A7549E7" w14:textId="77777777" w:rsidR="00487B3E" w:rsidRPr="00FB6DBC" w:rsidRDefault="00487B3E" w:rsidP="00487B3E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 xml:space="preserve">Ассоциации по сертификации </w:t>
            </w:r>
          </w:p>
          <w:p w14:paraId="30A11EC7" w14:textId="77777777" w:rsidR="00487B3E" w:rsidRPr="00FB6DBC" w:rsidRDefault="00487B3E" w:rsidP="00487B3E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>«Русский Регистр»</w:t>
            </w:r>
          </w:p>
          <w:p w14:paraId="30267570" w14:textId="77777777" w:rsidR="00487B3E" w:rsidRPr="00FB6DBC" w:rsidRDefault="00487B3E" w:rsidP="00487B3E">
            <w:pPr>
              <w:rPr>
                <w:rFonts w:cs="Tahoma"/>
                <w:b/>
                <w:sz w:val="20"/>
              </w:rPr>
            </w:pPr>
          </w:p>
          <w:p w14:paraId="047B45A8" w14:textId="77777777" w:rsidR="00FB6DBC" w:rsidRPr="00FB6DBC" w:rsidRDefault="00FB6DBC" w:rsidP="00487B3E">
            <w:pPr>
              <w:rPr>
                <w:rFonts w:cs="Tahoma"/>
                <w:b/>
                <w:sz w:val="20"/>
              </w:rPr>
            </w:pPr>
          </w:p>
          <w:p w14:paraId="082BEC1E" w14:textId="77777777" w:rsidR="00FB6DBC" w:rsidRPr="00FB6DBC" w:rsidRDefault="00FB6DBC" w:rsidP="00487B3E">
            <w:pPr>
              <w:rPr>
                <w:rFonts w:cs="Tahoma"/>
                <w:b/>
                <w:sz w:val="20"/>
              </w:rPr>
            </w:pPr>
          </w:p>
          <w:p w14:paraId="4E74058E" w14:textId="77777777" w:rsidR="00487B3E" w:rsidRPr="00FB6DBC" w:rsidRDefault="00487B3E" w:rsidP="00487B3E">
            <w:pPr>
              <w:tabs>
                <w:tab w:val="left" w:pos="1644"/>
              </w:tabs>
              <w:rPr>
                <w:rFonts w:cs="Tahoma"/>
                <w:sz w:val="20"/>
              </w:rPr>
            </w:pPr>
            <w:r w:rsidRPr="00FB6DBC">
              <w:rPr>
                <w:rFonts w:cs="Tahoma"/>
                <w:b/>
                <w:sz w:val="20"/>
                <w:u w:val="single"/>
              </w:rPr>
              <w:tab/>
              <w:t xml:space="preserve">       </w:t>
            </w:r>
            <w:r w:rsidRPr="00FB6DBC">
              <w:rPr>
                <w:rFonts w:cs="Tahoma"/>
                <w:b/>
                <w:sz w:val="20"/>
              </w:rPr>
              <w:t xml:space="preserve"> А.В. Владимирцев </w:t>
            </w:r>
          </w:p>
        </w:tc>
      </w:tr>
      <w:bookmarkEnd w:id="4"/>
    </w:tbl>
    <w:p w14:paraId="03F2A89C" w14:textId="77777777" w:rsidR="00444387" w:rsidRPr="00FB6DBC" w:rsidRDefault="00A5656C" w:rsidP="00487B3E">
      <w:pPr>
        <w:pStyle w:val="a5"/>
        <w:jc w:val="right"/>
        <w:rPr>
          <w:rFonts w:cs="Tahoma"/>
        </w:rPr>
      </w:pPr>
      <w:r w:rsidRPr="00FB6DBC">
        <w:rPr>
          <w:rFonts w:cs="Tahoma"/>
        </w:rPr>
        <w:br w:type="page"/>
      </w:r>
    </w:p>
    <w:p w14:paraId="0F3B1422" w14:textId="77777777" w:rsidR="00487B3E" w:rsidRPr="00FB6DBC" w:rsidRDefault="00487B3E" w:rsidP="00487B3E">
      <w:pPr>
        <w:pStyle w:val="a5"/>
        <w:jc w:val="right"/>
        <w:rPr>
          <w:rFonts w:cs="Tahoma"/>
        </w:rPr>
      </w:pPr>
      <w:r w:rsidRPr="00FB6DBC">
        <w:rPr>
          <w:rFonts w:cs="Tahoma"/>
        </w:rPr>
        <w:lastRenderedPageBreak/>
        <w:t>Приложен</w:t>
      </w:r>
      <w:bookmarkStart w:id="5" w:name="_GoBack"/>
      <w:bookmarkEnd w:id="5"/>
      <w:r w:rsidRPr="00FB6DBC">
        <w:rPr>
          <w:rFonts w:cs="Tahoma"/>
        </w:rPr>
        <w:t>ие</w:t>
      </w:r>
      <w:r w:rsidR="004073CB" w:rsidRPr="00FB6DBC">
        <w:rPr>
          <w:rFonts w:cs="Tahoma"/>
        </w:rPr>
        <w:t xml:space="preserve"> </w:t>
      </w:r>
      <w:r w:rsidR="00F360C5" w:rsidRPr="00FB6DBC">
        <w:rPr>
          <w:rFonts w:cs="Tahoma"/>
        </w:rPr>
        <w:t>1</w:t>
      </w:r>
    </w:p>
    <w:p w14:paraId="68801D50" w14:textId="77777777" w:rsidR="00EA03A4" w:rsidRPr="00FB6DBC" w:rsidRDefault="00487B3E" w:rsidP="00EA03A4">
      <w:pPr>
        <w:pStyle w:val="a5"/>
        <w:jc w:val="right"/>
        <w:rPr>
          <w:rFonts w:cs="Tahoma"/>
        </w:rPr>
      </w:pPr>
      <w:r w:rsidRPr="00FB6DBC">
        <w:rPr>
          <w:rFonts w:cs="Tahoma"/>
        </w:rPr>
        <w:t xml:space="preserve">к Договору </w:t>
      </w:r>
      <w:r w:rsidR="00EA03A4" w:rsidRPr="00FB6DBC">
        <w:rPr>
          <w:rFonts w:cs="Tahoma"/>
        </w:rPr>
        <w:t>№20.00</w:t>
      </w:r>
      <w:r w:rsidR="00BA7A42" w:rsidRPr="00FB6DBC">
        <w:rPr>
          <w:rFonts w:cs="Tahoma"/>
        </w:rPr>
        <w:t>4</w:t>
      </w:r>
      <w:r w:rsidR="00EA03A4" w:rsidRPr="00FB6DBC">
        <w:rPr>
          <w:rFonts w:cs="Tahoma"/>
        </w:rPr>
        <w:t xml:space="preserve">.01.305РР </w:t>
      </w:r>
    </w:p>
    <w:p w14:paraId="15F17269" w14:textId="24BA3A22" w:rsidR="00EA03A4" w:rsidRPr="00FB6DBC" w:rsidRDefault="00EA03A4" w:rsidP="00EA03A4">
      <w:pPr>
        <w:pStyle w:val="a5"/>
        <w:jc w:val="right"/>
        <w:rPr>
          <w:rFonts w:cs="Tahoma"/>
        </w:rPr>
      </w:pPr>
      <w:r w:rsidRPr="00FB6DBC">
        <w:rPr>
          <w:rFonts w:cs="Tahoma"/>
        </w:rPr>
        <w:t xml:space="preserve">от </w:t>
      </w:r>
      <w:r w:rsidR="001E0B83" w:rsidRPr="00FB6DBC">
        <w:rPr>
          <w:rFonts w:cs="Tahoma"/>
        </w:rPr>
        <w:t>«___»_________</w:t>
      </w:r>
      <w:r w:rsidRPr="00FB6DBC">
        <w:rPr>
          <w:rFonts w:cs="Tahoma"/>
        </w:rPr>
        <w:t>20</w:t>
      </w:r>
      <w:r w:rsidR="0026631F" w:rsidRPr="00FB6DBC">
        <w:rPr>
          <w:rFonts w:cs="Tahoma"/>
        </w:rPr>
        <w:t>20</w:t>
      </w:r>
      <w:r w:rsidR="00FB6DBC" w:rsidRPr="00FB6DBC">
        <w:rPr>
          <w:rFonts w:cs="Tahoma"/>
        </w:rPr>
        <w:t xml:space="preserve"> </w:t>
      </w:r>
      <w:r w:rsidRPr="00FB6DBC">
        <w:rPr>
          <w:rFonts w:cs="Tahoma"/>
        </w:rPr>
        <w:t>г.</w:t>
      </w:r>
    </w:p>
    <w:p w14:paraId="6ABEF2A5" w14:textId="77777777" w:rsidR="00EA03A4" w:rsidRPr="00FB6DBC" w:rsidRDefault="00EA03A4" w:rsidP="00EA03A4">
      <w:pPr>
        <w:pStyle w:val="a5"/>
        <w:jc w:val="right"/>
        <w:rPr>
          <w:rFonts w:cs="Tahoma"/>
        </w:rPr>
      </w:pPr>
    </w:p>
    <w:p w14:paraId="3A6F8F3D" w14:textId="77777777" w:rsidR="00487B3E" w:rsidRPr="00FB6DBC" w:rsidRDefault="00487B3E" w:rsidP="00487B3E">
      <w:pPr>
        <w:pBdr>
          <w:bottom w:val="single" w:sz="12" w:space="4" w:color="auto"/>
        </w:pBdr>
        <w:jc w:val="center"/>
        <w:rPr>
          <w:rFonts w:cs="Tahoma"/>
          <w:b/>
          <w:smallCaps/>
          <w:sz w:val="20"/>
        </w:rPr>
      </w:pPr>
      <w:r w:rsidRPr="00FB6DBC">
        <w:rPr>
          <w:rFonts w:cs="Tahoma"/>
          <w:b/>
          <w:smallCaps/>
          <w:sz w:val="20"/>
        </w:rPr>
        <w:t>Начало формы</w:t>
      </w:r>
      <w:r w:rsidRPr="00FB6DBC">
        <w:rPr>
          <w:rStyle w:val="a7"/>
          <w:rFonts w:cs="Tahoma"/>
          <w:sz w:val="20"/>
        </w:rPr>
        <w:footnoteReference w:id="1"/>
      </w:r>
    </w:p>
    <w:p w14:paraId="64D6F531" w14:textId="77777777" w:rsidR="00487B3E" w:rsidRPr="00FB6DBC" w:rsidRDefault="00487B3E" w:rsidP="00487B3E">
      <w:pPr>
        <w:pStyle w:val="10"/>
        <w:spacing w:before="360"/>
        <w:jc w:val="center"/>
        <w:rPr>
          <w:rFonts w:ascii="Tahoma" w:hAnsi="Tahoma" w:cs="Tahoma"/>
          <w:b/>
          <w:szCs w:val="24"/>
        </w:rPr>
      </w:pPr>
      <w:r w:rsidRPr="00FB6DBC">
        <w:rPr>
          <w:rFonts w:ascii="Tahoma" w:hAnsi="Tahoma" w:cs="Tahoma"/>
          <w:b/>
          <w:sz w:val="20"/>
        </w:rPr>
        <w:t>СОГЛАШЕНИЕ</w:t>
      </w:r>
    </w:p>
    <w:p w14:paraId="2589576E" w14:textId="77777777" w:rsidR="00487B3E" w:rsidRPr="00FB6DBC" w:rsidRDefault="00487B3E" w:rsidP="00487B3E">
      <w:pPr>
        <w:pStyle w:val="10"/>
        <w:jc w:val="center"/>
        <w:rPr>
          <w:rFonts w:ascii="Tahoma" w:hAnsi="Tahoma" w:cs="Tahoma"/>
          <w:b/>
          <w:szCs w:val="24"/>
        </w:rPr>
      </w:pPr>
      <w:r w:rsidRPr="00FB6DBC">
        <w:rPr>
          <w:rFonts w:ascii="Tahoma" w:hAnsi="Tahoma" w:cs="Tahoma"/>
          <w:b/>
          <w:szCs w:val="24"/>
        </w:rPr>
        <w:t>о применении сертификата (и Знака) соответствия</w:t>
      </w:r>
    </w:p>
    <w:p w14:paraId="20EBEFC1" w14:textId="77777777" w:rsidR="00487B3E" w:rsidRPr="00FB6DBC" w:rsidRDefault="00487B3E" w:rsidP="00487B3E">
      <w:pPr>
        <w:pStyle w:val="10"/>
        <w:jc w:val="center"/>
        <w:rPr>
          <w:rFonts w:ascii="Tahoma" w:hAnsi="Tahoma" w:cs="Tahoma"/>
          <w:b/>
          <w:szCs w:val="24"/>
        </w:rPr>
      </w:pPr>
      <w:r w:rsidRPr="00FB6DBC">
        <w:rPr>
          <w:rFonts w:ascii="Tahoma" w:hAnsi="Tahoma" w:cs="Tahoma"/>
          <w:b/>
          <w:szCs w:val="24"/>
        </w:rPr>
        <w:t>системы менеджмента</w:t>
      </w:r>
    </w:p>
    <w:p w14:paraId="16597BF5" w14:textId="77777777" w:rsidR="00487B3E" w:rsidRPr="00FB6DBC" w:rsidRDefault="00487B3E" w:rsidP="00487B3E">
      <w:pPr>
        <w:pStyle w:val="10"/>
        <w:jc w:val="center"/>
        <w:rPr>
          <w:rFonts w:ascii="Tahoma" w:hAnsi="Tahoma" w:cs="Tahoma"/>
          <w:b/>
          <w:szCs w:val="24"/>
          <w:u w:val="words"/>
        </w:rPr>
      </w:pPr>
      <w:r w:rsidRPr="00FB6DBC">
        <w:rPr>
          <w:rFonts w:ascii="Tahoma" w:hAnsi="Tahoma" w:cs="Tahoma"/>
          <w:b/>
          <w:szCs w:val="24"/>
        </w:rPr>
        <w:t>№</w:t>
      </w:r>
      <w:r w:rsidRPr="00FB6DBC">
        <w:rPr>
          <w:rFonts w:ascii="Tahoma" w:hAnsi="Tahoma" w:cs="Tahoma"/>
          <w:b/>
          <w:szCs w:val="24"/>
          <w:u w:val="words"/>
        </w:rPr>
        <w:t>_____________________</w:t>
      </w:r>
    </w:p>
    <w:p w14:paraId="01F52C5E" w14:textId="77777777" w:rsidR="00587FA4" w:rsidRPr="00FB6DBC" w:rsidRDefault="00BE58A8" w:rsidP="00587FA4">
      <w:pPr>
        <w:spacing w:after="120"/>
        <w:jc w:val="center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</w:t>
      </w:r>
    </w:p>
    <w:p w14:paraId="35B3B4C4" w14:textId="77777777" w:rsidR="00587FA4" w:rsidRPr="00FB6DBC" w:rsidRDefault="00587FA4" w:rsidP="00587FA4">
      <w:pPr>
        <w:spacing w:after="120"/>
        <w:jc w:val="center"/>
        <w:rPr>
          <w:rFonts w:cs="Tahoma"/>
          <w:sz w:val="20"/>
        </w:rPr>
      </w:pPr>
      <w:r w:rsidRPr="00FB6DBC">
        <w:rPr>
          <w:rFonts w:cs="Tahoma"/>
          <w:sz w:val="20"/>
        </w:rPr>
        <w:t>г. Санкт-Петербург</w:t>
      </w:r>
      <w:r w:rsidRPr="00FB6DBC">
        <w:rPr>
          <w:rFonts w:cs="Tahoma"/>
          <w:sz w:val="20"/>
        </w:rPr>
        <w:tab/>
      </w:r>
      <w:r w:rsidRPr="00FB6DBC">
        <w:rPr>
          <w:rFonts w:cs="Tahoma"/>
          <w:sz w:val="20"/>
        </w:rPr>
        <w:tab/>
      </w:r>
      <w:r w:rsidRPr="00FB6DBC">
        <w:rPr>
          <w:rFonts w:cs="Tahoma"/>
          <w:sz w:val="20"/>
        </w:rPr>
        <w:tab/>
      </w:r>
      <w:r w:rsidRPr="00FB6DBC">
        <w:rPr>
          <w:rFonts w:cs="Tahoma"/>
          <w:sz w:val="20"/>
        </w:rPr>
        <w:tab/>
      </w:r>
      <w:r w:rsidRPr="00FB6DBC">
        <w:rPr>
          <w:rFonts w:cs="Tahoma"/>
          <w:sz w:val="20"/>
        </w:rPr>
        <w:tab/>
      </w:r>
      <w:r w:rsidRPr="00FB6DBC">
        <w:rPr>
          <w:rFonts w:cs="Tahoma"/>
          <w:sz w:val="20"/>
        </w:rPr>
        <w:tab/>
      </w:r>
      <w:r w:rsidRPr="00FB6DBC">
        <w:rPr>
          <w:rFonts w:cs="Tahoma"/>
          <w:sz w:val="20"/>
        </w:rPr>
        <w:tab/>
        <w:t>«____» _________ 20___ г.</w:t>
      </w:r>
    </w:p>
    <w:p w14:paraId="5F5EDD1A" w14:textId="77777777" w:rsidR="00587FA4" w:rsidRPr="00FB6DBC" w:rsidRDefault="00587FA4" w:rsidP="00587FA4">
      <w:pPr>
        <w:ind w:firstLine="720"/>
        <w:jc w:val="both"/>
        <w:rPr>
          <w:rFonts w:cs="Tahoma"/>
          <w:sz w:val="20"/>
        </w:rPr>
      </w:pPr>
      <w:r w:rsidRPr="00FB6DBC">
        <w:rPr>
          <w:rFonts w:cs="Tahoma"/>
          <w:b/>
          <w:sz w:val="20"/>
        </w:rPr>
        <w:t>Ассоциация по сертификации «Русский Регистр»</w:t>
      </w:r>
      <w:r w:rsidRPr="00FB6DBC">
        <w:rPr>
          <w:rFonts w:cs="Tahoma"/>
          <w:sz w:val="20"/>
        </w:rPr>
        <w:t xml:space="preserve">, именуемая в дальнейшем </w:t>
      </w:r>
      <w:r w:rsidRPr="00FB6DBC">
        <w:rPr>
          <w:rFonts w:cs="Tahoma"/>
          <w:b/>
          <w:sz w:val="20"/>
        </w:rPr>
        <w:t>"Орган по сертификации"</w:t>
      </w:r>
      <w:r w:rsidRPr="00FB6DBC">
        <w:rPr>
          <w:rFonts w:cs="Tahoma"/>
          <w:sz w:val="20"/>
        </w:rPr>
        <w:t xml:space="preserve">, в лице </w:t>
      </w:r>
      <w:r w:rsidRPr="00FB6DBC">
        <w:rPr>
          <w:rFonts w:cs="Tahoma"/>
          <w:b/>
          <w:sz w:val="20"/>
          <w:u w:val="single"/>
        </w:rPr>
        <w:t>генерального директора Владимирцева Аркадия Владимировича</w:t>
      </w:r>
      <w:r w:rsidRPr="00FB6DBC">
        <w:rPr>
          <w:rFonts w:cs="Tahoma"/>
          <w:sz w:val="20"/>
        </w:rPr>
        <w:t xml:space="preserve">, действующего на основании </w:t>
      </w:r>
      <w:r w:rsidRPr="00FB6DBC">
        <w:rPr>
          <w:rFonts w:cs="Tahoma"/>
          <w:sz w:val="20"/>
          <w:u w:val="single"/>
        </w:rPr>
        <w:t>Устава</w:t>
      </w:r>
      <w:r w:rsidRPr="00FB6DBC">
        <w:rPr>
          <w:rFonts w:cs="Tahoma"/>
          <w:sz w:val="20"/>
        </w:rPr>
        <w:t xml:space="preserve">, с одной стороны, и </w:t>
      </w:r>
      <w:r w:rsidRPr="00FB6DBC">
        <w:rPr>
          <w:rFonts w:cs="Tahoma"/>
          <w:b/>
          <w:sz w:val="20"/>
        </w:rPr>
        <w:t>__________________________ (__________)</w:t>
      </w:r>
      <w:r w:rsidRPr="00FB6DBC">
        <w:rPr>
          <w:rFonts w:cs="Tahoma"/>
          <w:sz w:val="20"/>
        </w:rPr>
        <w:t xml:space="preserve">, именуемое в дальнейшем </w:t>
      </w:r>
      <w:r w:rsidRPr="00FB6DBC">
        <w:rPr>
          <w:rFonts w:cs="Tahoma"/>
          <w:b/>
          <w:sz w:val="20"/>
        </w:rPr>
        <w:t>"Держатель сертификата"</w:t>
      </w:r>
      <w:r w:rsidRPr="00FB6DBC">
        <w:rPr>
          <w:rFonts w:cs="Tahoma"/>
          <w:sz w:val="20"/>
        </w:rPr>
        <w:t xml:space="preserve">, в лице </w:t>
      </w:r>
      <w:r w:rsidRPr="00FB6DBC">
        <w:rPr>
          <w:rFonts w:cs="Tahoma"/>
          <w:b/>
          <w:sz w:val="20"/>
          <w:u w:val="single"/>
        </w:rPr>
        <w:t>______________________________</w:t>
      </w:r>
      <w:r w:rsidRPr="00FB6DBC">
        <w:rPr>
          <w:rFonts w:cs="Tahoma"/>
          <w:sz w:val="20"/>
        </w:rPr>
        <w:t xml:space="preserve">, действующего на основании </w:t>
      </w:r>
      <w:r w:rsidRPr="00FB6DBC">
        <w:rPr>
          <w:rFonts w:cs="Tahoma"/>
          <w:sz w:val="20"/>
          <w:u w:val="single"/>
        </w:rPr>
        <w:t>__________________________________</w:t>
      </w:r>
      <w:r w:rsidRPr="00FB6DBC">
        <w:rPr>
          <w:rFonts w:cs="Tahoma"/>
          <w:sz w:val="20"/>
        </w:rPr>
        <w:t>, с другой стороны, заключили Соглашение о нижеследующем:</w:t>
      </w:r>
    </w:p>
    <w:p w14:paraId="55551266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</w:p>
    <w:p w14:paraId="3BAFB8BC" w14:textId="77777777" w:rsidR="00587FA4" w:rsidRPr="00FB6DBC" w:rsidRDefault="00587FA4" w:rsidP="00E75984">
      <w:pPr>
        <w:pStyle w:val="af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b/>
          <w:bCs/>
          <w:sz w:val="20"/>
          <w:szCs w:val="20"/>
        </w:rPr>
        <w:t>Орган по сертификации</w:t>
      </w:r>
      <w:r w:rsidRPr="00FB6DBC">
        <w:rPr>
          <w:rFonts w:ascii="Tahoma" w:hAnsi="Tahoma" w:cs="Tahoma"/>
          <w:sz w:val="20"/>
          <w:szCs w:val="20"/>
        </w:rPr>
        <w:t xml:space="preserve"> делегирует, а </w:t>
      </w:r>
      <w:r w:rsidRPr="00FB6DBC">
        <w:rPr>
          <w:rFonts w:ascii="Tahoma" w:hAnsi="Tahoma" w:cs="Tahoma"/>
          <w:b/>
          <w:bCs/>
          <w:sz w:val="20"/>
          <w:szCs w:val="20"/>
        </w:rPr>
        <w:t>Держатель сертификата</w:t>
      </w:r>
      <w:r w:rsidRPr="00FB6DBC">
        <w:rPr>
          <w:rFonts w:ascii="Tahoma" w:hAnsi="Tahoma" w:cs="Tahoma"/>
          <w:sz w:val="20"/>
          <w:szCs w:val="20"/>
        </w:rPr>
        <w:t xml:space="preserve"> принимает право и условия применения Сертификата (и Знака) соответствия системы менеджмента, указанной в Сертификате соответствия №</w:t>
      </w:r>
      <w:r w:rsidRPr="00FB6DBC">
        <w:rPr>
          <w:rFonts w:ascii="Tahoma" w:hAnsi="Tahoma" w:cs="Tahoma"/>
          <w:sz w:val="20"/>
          <w:szCs w:val="20"/>
          <w:u w:val="words"/>
        </w:rPr>
        <w:t xml:space="preserve"> _____________</w:t>
      </w:r>
      <w:r w:rsidRPr="00FB6DBC">
        <w:rPr>
          <w:rFonts w:ascii="Tahoma" w:hAnsi="Tahoma" w:cs="Tahoma"/>
          <w:sz w:val="20"/>
          <w:szCs w:val="20"/>
        </w:rPr>
        <w:t xml:space="preserve"> от</w:t>
      </w:r>
      <w:r w:rsidRPr="00FB6DBC">
        <w:rPr>
          <w:rFonts w:ascii="Tahoma" w:hAnsi="Tahoma" w:cs="Tahoma"/>
          <w:sz w:val="20"/>
          <w:szCs w:val="20"/>
          <w:u w:val="single"/>
        </w:rPr>
        <w:t xml:space="preserve"> </w:t>
      </w:r>
      <w:r w:rsidRPr="00FB6DBC">
        <w:rPr>
          <w:rFonts w:ascii="Tahoma" w:hAnsi="Tahoma" w:cs="Tahoma"/>
          <w:sz w:val="20"/>
          <w:szCs w:val="20"/>
          <w:u w:val="words"/>
        </w:rPr>
        <w:t xml:space="preserve">______ </w:t>
      </w:r>
      <w:r w:rsidRPr="00FB6DBC">
        <w:rPr>
          <w:rFonts w:ascii="Tahoma" w:hAnsi="Tahoma" w:cs="Tahoma"/>
          <w:sz w:val="20"/>
          <w:szCs w:val="20"/>
        </w:rPr>
        <w:t>г.</w:t>
      </w:r>
      <w:r w:rsidR="00824A58" w:rsidRPr="00FB6DBC">
        <w:rPr>
          <w:rFonts w:ascii="Tahoma" w:hAnsi="Tahoma" w:cs="Tahoma"/>
          <w:sz w:val="20"/>
          <w:szCs w:val="20"/>
        </w:rPr>
        <w:t xml:space="preserve"> </w:t>
      </w:r>
      <w:r w:rsidR="00E75984" w:rsidRPr="00FB6DBC">
        <w:rPr>
          <w:rFonts w:ascii="Tahoma" w:hAnsi="Tahoma" w:cs="Tahoma"/>
          <w:sz w:val="20"/>
          <w:szCs w:val="20"/>
        </w:rPr>
        <w:t>С</w:t>
      </w:r>
      <w:r w:rsidR="00824A58" w:rsidRPr="00FB6DBC">
        <w:rPr>
          <w:rFonts w:ascii="Tahoma" w:hAnsi="Tahoma" w:cs="Tahoma"/>
          <w:sz w:val="20"/>
          <w:szCs w:val="20"/>
        </w:rPr>
        <w:t>ертификат соответствия является собственностью Органа по сертификации</w:t>
      </w:r>
      <w:r w:rsidR="003F65A4" w:rsidRPr="00FB6DBC">
        <w:rPr>
          <w:rFonts w:ascii="Tahoma" w:hAnsi="Tahoma" w:cs="Tahoma"/>
          <w:sz w:val="20"/>
          <w:szCs w:val="20"/>
        </w:rPr>
        <w:t>.</w:t>
      </w:r>
    </w:p>
    <w:p w14:paraId="5F4ECA6E" w14:textId="77777777" w:rsidR="00F4220A" w:rsidRPr="00FB6DBC" w:rsidRDefault="002F5349" w:rsidP="002F5349">
      <w:pPr>
        <w:pStyle w:val="Default"/>
        <w:ind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 xml:space="preserve">2. </w:t>
      </w:r>
      <w:r w:rsidRPr="00FB6DBC">
        <w:rPr>
          <w:rFonts w:ascii="Tahoma" w:hAnsi="Tahoma" w:cs="Tahoma"/>
          <w:b/>
          <w:bCs/>
          <w:sz w:val="20"/>
          <w:szCs w:val="20"/>
        </w:rPr>
        <w:t>Держатель сертификата</w:t>
      </w:r>
      <w:r w:rsidRPr="00FB6DBC">
        <w:rPr>
          <w:rFonts w:ascii="Tahoma" w:hAnsi="Tahoma" w:cs="Tahoma"/>
          <w:sz w:val="20"/>
          <w:szCs w:val="20"/>
        </w:rPr>
        <w:t xml:space="preserve"> обязуется</w:t>
      </w:r>
      <w:r w:rsidR="00F4220A" w:rsidRPr="00FB6DBC">
        <w:rPr>
          <w:rFonts w:ascii="Tahoma" w:hAnsi="Tahoma" w:cs="Tahoma"/>
          <w:sz w:val="20"/>
          <w:szCs w:val="20"/>
        </w:rPr>
        <w:t>:</w:t>
      </w:r>
    </w:p>
    <w:p w14:paraId="6CB8B866" w14:textId="77777777" w:rsidR="002F5349" w:rsidRPr="00FB6DBC" w:rsidRDefault="00F4220A" w:rsidP="002F5349">
      <w:pPr>
        <w:pStyle w:val="Default"/>
        <w:ind w:firstLine="709"/>
        <w:jc w:val="both"/>
        <w:rPr>
          <w:rFonts w:ascii="Tahoma" w:hAnsi="Tahoma" w:cs="Tahoma"/>
          <w:bCs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 xml:space="preserve">- </w:t>
      </w:r>
      <w:r w:rsidR="002F5349" w:rsidRPr="00FB6DBC">
        <w:rPr>
          <w:rFonts w:ascii="Tahoma" w:hAnsi="Tahoma" w:cs="Tahoma"/>
          <w:sz w:val="20"/>
          <w:szCs w:val="20"/>
        </w:rPr>
        <w:t xml:space="preserve">соблюдать Условия по сертификации систем менеджмента </w:t>
      </w:r>
      <w:r w:rsidR="002F5349" w:rsidRPr="00FB6DBC">
        <w:rPr>
          <w:rFonts w:ascii="Tahoma" w:hAnsi="Tahoma" w:cs="Tahoma"/>
          <w:bCs/>
          <w:sz w:val="20"/>
          <w:szCs w:val="20"/>
        </w:rPr>
        <w:t xml:space="preserve">НД/ ND </w:t>
      </w:r>
      <w:proofErr w:type="spellStart"/>
      <w:r w:rsidR="002F5349" w:rsidRPr="00FB6DBC">
        <w:rPr>
          <w:rFonts w:ascii="Tahoma" w:hAnsi="Tahoma" w:cs="Tahoma"/>
          <w:bCs/>
          <w:sz w:val="20"/>
          <w:szCs w:val="20"/>
        </w:rPr>
        <w:t>No</w:t>
      </w:r>
      <w:proofErr w:type="spellEnd"/>
      <w:r w:rsidR="002F5349" w:rsidRPr="00FB6DBC">
        <w:rPr>
          <w:rFonts w:ascii="Tahoma" w:hAnsi="Tahoma" w:cs="Tahoma"/>
          <w:bCs/>
          <w:sz w:val="20"/>
          <w:szCs w:val="20"/>
        </w:rPr>
        <w:t>. 004.00-105 в течение всего периода действия выданного Сертификата соответствия</w:t>
      </w:r>
      <w:r w:rsidRPr="00FB6DBC">
        <w:rPr>
          <w:rFonts w:ascii="Tahoma" w:hAnsi="Tahoma" w:cs="Tahoma"/>
          <w:bCs/>
          <w:sz w:val="20"/>
          <w:szCs w:val="20"/>
        </w:rPr>
        <w:t>;</w:t>
      </w:r>
    </w:p>
    <w:p w14:paraId="0587041D" w14:textId="77777777" w:rsidR="00F4220A" w:rsidRPr="00FB6DBC" w:rsidRDefault="00F4220A" w:rsidP="00F4220A">
      <w:pPr>
        <w:pStyle w:val="Default"/>
        <w:ind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>- прекратить осуществление рекламных действий, ссылающихся на наличие Сертификата, при его приостановлении или аннулировании;</w:t>
      </w:r>
    </w:p>
    <w:p w14:paraId="27B5851C" w14:textId="77777777" w:rsidR="00F4220A" w:rsidRPr="00FB6DBC" w:rsidRDefault="00F4220A" w:rsidP="00F4220A">
      <w:pPr>
        <w:pStyle w:val="Default"/>
        <w:ind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 xml:space="preserve">- прекратить использование в рекламных целях ссылки на свой сертифицированный статус после получения </w:t>
      </w:r>
      <w:r w:rsidR="00E0509F" w:rsidRPr="00FB6DBC">
        <w:rPr>
          <w:rFonts w:ascii="Tahoma" w:hAnsi="Tahoma" w:cs="Tahoma"/>
          <w:sz w:val="20"/>
          <w:szCs w:val="20"/>
        </w:rPr>
        <w:t xml:space="preserve">информации о приостановлении действия или аннулировании </w:t>
      </w:r>
      <w:r w:rsidRPr="00FB6DBC">
        <w:rPr>
          <w:rFonts w:ascii="Tahoma" w:hAnsi="Tahoma" w:cs="Tahoma"/>
          <w:sz w:val="20"/>
          <w:szCs w:val="20"/>
        </w:rPr>
        <w:t>Сертификата соответствия;</w:t>
      </w:r>
    </w:p>
    <w:p w14:paraId="79C03BF7" w14:textId="77777777" w:rsidR="00F4220A" w:rsidRPr="00FB6DBC" w:rsidRDefault="00F4220A" w:rsidP="00F4220A">
      <w:pPr>
        <w:pStyle w:val="Default"/>
        <w:ind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>- в случае аннулирования Сертификата соответствия, в течение 10 рабочих дней с момента официального уведомления об аннулировании направить по почте в адрес Органа по сертификации оригинал Сертификата соответствия.</w:t>
      </w:r>
    </w:p>
    <w:p w14:paraId="5EC966CB" w14:textId="77777777" w:rsidR="00E75984" w:rsidRPr="00FB6DBC" w:rsidRDefault="002F5349" w:rsidP="002B4911">
      <w:pPr>
        <w:pStyle w:val="Default"/>
        <w:ind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 xml:space="preserve">3. </w:t>
      </w:r>
      <w:r w:rsidR="00587FA4" w:rsidRPr="00FB6DBC">
        <w:rPr>
          <w:rFonts w:ascii="Tahoma" w:hAnsi="Tahoma" w:cs="Tahoma"/>
          <w:b/>
          <w:bCs/>
          <w:sz w:val="20"/>
          <w:szCs w:val="20"/>
        </w:rPr>
        <w:t>Держатель сертификата</w:t>
      </w:r>
      <w:r w:rsidR="00587FA4" w:rsidRPr="00FB6DBC">
        <w:rPr>
          <w:rFonts w:ascii="Tahoma" w:hAnsi="Tahoma" w:cs="Tahoma"/>
          <w:sz w:val="20"/>
          <w:szCs w:val="20"/>
        </w:rPr>
        <w:t xml:space="preserve"> обязуется</w:t>
      </w:r>
      <w:r w:rsidR="00E75984" w:rsidRPr="00FB6DBC">
        <w:rPr>
          <w:rFonts w:ascii="Tahoma" w:hAnsi="Tahoma" w:cs="Tahoma"/>
          <w:sz w:val="20"/>
          <w:szCs w:val="20"/>
        </w:rPr>
        <w:t>:</w:t>
      </w:r>
    </w:p>
    <w:p w14:paraId="6F796185" w14:textId="77777777" w:rsidR="00824A58" w:rsidRPr="00FB6DBC" w:rsidRDefault="00E75984" w:rsidP="002B4911">
      <w:pPr>
        <w:pStyle w:val="Default"/>
        <w:ind w:firstLine="709"/>
        <w:jc w:val="both"/>
        <w:rPr>
          <w:rFonts w:ascii="Tahoma" w:hAnsi="Tahoma" w:cs="Tahoma"/>
          <w:sz w:val="20"/>
          <w:szCs w:val="20"/>
        </w:rPr>
      </w:pPr>
      <w:r w:rsidRPr="00FB6DBC">
        <w:rPr>
          <w:rFonts w:ascii="Tahoma" w:hAnsi="Tahoma" w:cs="Tahoma"/>
          <w:sz w:val="20"/>
          <w:szCs w:val="20"/>
        </w:rPr>
        <w:t>-</w:t>
      </w:r>
      <w:r w:rsidR="00587FA4" w:rsidRPr="00FB6DBC">
        <w:rPr>
          <w:rFonts w:ascii="Tahoma" w:hAnsi="Tahoma" w:cs="Tahoma"/>
          <w:sz w:val="20"/>
          <w:szCs w:val="20"/>
        </w:rPr>
        <w:t xml:space="preserve"> соблюдать Правила использования знаков соответствия </w:t>
      </w:r>
      <w:r w:rsidR="00587FA4" w:rsidRPr="00FB6DBC">
        <w:rPr>
          <w:rFonts w:ascii="Tahoma" w:hAnsi="Tahoma" w:cs="Tahoma"/>
          <w:bCs/>
          <w:sz w:val="20"/>
          <w:szCs w:val="20"/>
        </w:rPr>
        <w:t xml:space="preserve">НД/ ND </w:t>
      </w:r>
      <w:proofErr w:type="spellStart"/>
      <w:r w:rsidR="00587FA4" w:rsidRPr="00FB6DBC">
        <w:rPr>
          <w:rFonts w:ascii="Tahoma" w:hAnsi="Tahoma" w:cs="Tahoma"/>
          <w:bCs/>
          <w:sz w:val="20"/>
          <w:szCs w:val="20"/>
        </w:rPr>
        <w:t>No</w:t>
      </w:r>
      <w:proofErr w:type="spellEnd"/>
      <w:r w:rsidR="00587FA4" w:rsidRPr="00FB6DBC">
        <w:rPr>
          <w:rFonts w:ascii="Tahoma" w:hAnsi="Tahoma" w:cs="Tahoma"/>
          <w:bCs/>
          <w:sz w:val="20"/>
          <w:szCs w:val="20"/>
        </w:rPr>
        <w:t>. 004.00-170</w:t>
      </w:r>
      <w:r w:rsidR="002B4911" w:rsidRPr="00FB6DBC">
        <w:rPr>
          <w:rFonts w:ascii="Tahoma" w:hAnsi="Tahoma" w:cs="Tahoma"/>
          <w:bCs/>
          <w:sz w:val="20"/>
          <w:szCs w:val="20"/>
        </w:rPr>
        <w:t xml:space="preserve"> </w:t>
      </w:r>
      <w:r w:rsidR="00824A58" w:rsidRPr="00FB6DBC">
        <w:rPr>
          <w:rFonts w:ascii="Tahoma" w:hAnsi="Tahoma" w:cs="Tahoma"/>
          <w:sz w:val="20"/>
          <w:szCs w:val="20"/>
        </w:rPr>
        <w:t xml:space="preserve"> </w:t>
      </w:r>
      <w:r w:rsidR="002B4911" w:rsidRPr="00FB6DBC">
        <w:rPr>
          <w:rFonts w:ascii="Tahoma" w:hAnsi="Tahoma" w:cs="Tahoma"/>
          <w:bCs/>
          <w:sz w:val="20"/>
          <w:szCs w:val="20"/>
        </w:rPr>
        <w:t>в течение всего периода действия выданного Сертификата соответствия</w:t>
      </w:r>
      <w:r w:rsidR="003F65A4" w:rsidRPr="00FB6DBC">
        <w:rPr>
          <w:rFonts w:ascii="Tahoma" w:hAnsi="Tahoma" w:cs="Tahoma"/>
          <w:bCs/>
          <w:sz w:val="20"/>
          <w:szCs w:val="20"/>
        </w:rPr>
        <w:t>;</w:t>
      </w:r>
    </w:p>
    <w:p w14:paraId="1E9F1B1D" w14:textId="77777777" w:rsidR="00824A58" w:rsidRPr="00FB6DBC" w:rsidRDefault="00824A58" w:rsidP="00824A58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="00E75984" w:rsidRPr="00FB6DBC">
        <w:rPr>
          <w:rFonts w:cs="Tahoma"/>
          <w:color w:val="000000"/>
          <w:sz w:val="20"/>
        </w:rPr>
        <w:t>прекратить использование</w:t>
      </w:r>
      <w:r w:rsidRPr="00FB6DBC">
        <w:rPr>
          <w:rFonts w:cs="Tahoma"/>
          <w:color w:val="000000"/>
          <w:sz w:val="20"/>
        </w:rPr>
        <w:t xml:space="preserve"> знаков соответствия по истечении срока действия Сертификата соответствия и его аннулирования; </w:t>
      </w:r>
    </w:p>
    <w:p w14:paraId="58DFDB4F" w14:textId="77777777" w:rsidR="002B4911" w:rsidRPr="00FB6DBC" w:rsidRDefault="00824A58" w:rsidP="002B4911">
      <w:pPr>
        <w:tabs>
          <w:tab w:val="left" w:pos="1134"/>
        </w:tabs>
        <w:ind w:firstLine="709"/>
        <w:jc w:val="both"/>
        <w:rPr>
          <w:rFonts w:cs="Tahoma"/>
          <w:color w:val="000000"/>
          <w:sz w:val="20"/>
        </w:rPr>
      </w:pPr>
      <w:r w:rsidRPr="00FB6DBC">
        <w:rPr>
          <w:rFonts w:cs="Tahoma"/>
          <w:sz w:val="20"/>
        </w:rPr>
        <w:t>- в</w:t>
      </w:r>
      <w:r w:rsidRPr="00FB6DBC">
        <w:rPr>
          <w:rFonts w:cs="Tahoma"/>
          <w:color w:val="000000"/>
          <w:sz w:val="20"/>
        </w:rPr>
        <w:t xml:space="preserve"> случае приостановки действия Сертификата соответствия, </w:t>
      </w:r>
      <w:r w:rsidR="002F5349" w:rsidRPr="00FB6DBC">
        <w:rPr>
          <w:rFonts w:cs="Tahoma"/>
          <w:color w:val="000000"/>
          <w:sz w:val="20"/>
        </w:rPr>
        <w:t xml:space="preserve">Держатель - сертификата </w:t>
      </w:r>
      <w:r w:rsidRPr="00FB6DBC">
        <w:rPr>
          <w:rFonts w:cs="Tahoma"/>
          <w:color w:val="000000"/>
          <w:sz w:val="20"/>
        </w:rPr>
        <w:t>теряет право на использование знаков соответствия</w:t>
      </w:r>
      <w:r w:rsidR="00F01BED" w:rsidRPr="00FB6DBC">
        <w:rPr>
          <w:rFonts w:cs="Tahoma"/>
          <w:color w:val="000000"/>
          <w:sz w:val="20"/>
        </w:rPr>
        <w:t>.</w:t>
      </w:r>
    </w:p>
    <w:p w14:paraId="1EED533F" w14:textId="77777777" w:rsidR="002B4911" w:rsidRPr="00FB6DBC" w:rsidRDefault="002B4911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4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sz w:val="20"/>
        </w:rPr>
        <w:tab/>
      </w:r>
      <w:r w:rsidR="00587FA4" w:rsidRPr="00FB6DBC">
        <w:rPr>
          <w:rFonts w:cs="Tahoma"/>
          <w:b/>
          <w:bCs/>
          <w:sz w:val="20"/>
        </w:rPr>
        <w:t>Держатель сертификата</w:t>
      </w:r>
      <w:r w:rsidR="00587FA4" w:rsidRPr="00FB6DBC">
        <w:rPr>
          <w:rFonts w:cs="Tahoma"/>
          <w:sz w:val="20"/>
        </w:rPr>
        <w:t xml:space="preserve"> должен </w:t>
      </w:r>
      <w:r w:rsidRPr="00FB6DBC">
        <w:rPr>
          <w:rFonts w:cs="Tahoma"/>
          <w:sz w:val="20"/>
        </w:rPr>
        <w:t xml:space="preserve">обеспечить использование знаков соответствия только для подтверждения того, что его система менеджмента соответствует определенным стандартам, и не использовать знак таким образом, чтобы могло создаться впечатление, что его продукция/услуга сертифицированы РР, а также </w:t>
      </w:r>
      <w:r w:rsidR="00587FA4" w:rsidRPr="00FB6DBC">
        <w:rPr>
          <w:rFonts w:cs="Tahoma"/>
          <w:sz w:val="20"/>
        </w:rPr>
        <w:t>не допускать случаев, в которых сфера действия Знака соответствия системы менеджмента может быть понята расширено, т.е. охватывать другую деятельность, на которую сертифицированная система менеджмента не распространяется.</w:t>
      </w:r>
    </w:p>
    <w:p w14:paraId="119F60CC" w14:textId="77777777" w:rsidR="00587FA4" w:rsidRPr="00FB6DBC" w:rsidRDefault="002B4911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5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b/>
          <w:bCs/>
          <w:sz w:val="20"/>
        </w:rPr>
        <w:tab/>
        <w:t>Держатель сертификата</w:t>
      </w:r>
      <w:r w:rsidR="00587FA4" w:rsidRPr="00FB6DBC">
        <w:rPr>
          <w:rFonts w:cs="Tahoma"/>
          <w:sz w:val="20"/>
        </w:rPr>
        <w:t xml:space="preserve"> обязуется обеспечивать соответствие сертифицированной системы менеджмента требованиям нормативных документов, указанных в Сертификате соответствия.</w:t>
      </w:r>
    </w:p>
    <w:p w14:paraId="2A511B79" w14:textId="77777777" w:rsidR="000228BF" w:rsidRPr="00FB6DBC" w:rsidRDefault="000228BF" w:rsidP="000228BF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6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sz w:val="20"/>
        </w:rPr>
        <w:tab/>
      </w:r>
      <w:r w:rsidR="00587FA4" w:rsidRPr="00FB6DBC">
        <w:rPr>
          <w:rFonts w:cs="Tahoma"/>
          <w:b/>
          <w:bCs/>
          <w:sz w:val="20"/>
        </w:rPr>
        <w:t>Держатель сертификата</w:t>
      </w:r>
      <w:r w:rsidR="00587FA4" w:rsidRPr="00FB6DBC">
        <w:rPr>
          <w:rFonts w:cs="Tahoma"/>
          <w:bCs/>
          <w:sz w:val="20"/>
        </w:rPr>
        <w:t xml:space="preserve"> </w:t>
      </w:r>
      <w:r w:rsidRPr="00FB6DBC">
        <w:rPr>
          <w:rFonts w:cs="Tahoma"/>
          <w:bCs/>
          <w:sz w:val="20"/>
        </w:rPr>
        <w:t xml:space="preserve">обязуется </w:t>
      </w:r>
      <w:r w:rsidRPr="00FB6DBC">
        <w:rPr>
          <w:rFonts w:cs="Tahoma"/>
          <w:sz w:val="20"/>
        </w:rPr>
        <w:t xml:space="preserve">информировать </w:t>
      </w:r>
      <w:r w:rsidRPr="00FB6DBC">
        <w:rPr>
          <w:rFonts w:cs="Tahoma"/>
          <w:b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о значительных изменениях в Организации и системе менеджмента</w:t>
      </w:r>
      <w:r w:rsidR="00FF2E46" w:rsidRPr="00FB6DBC">
        <w:rPr>
          <w:rFonts w:cs="Tahoma"/>
          <w:sz w:val="20"/>
        </w:rPr>
        <w:t>,</w:t>
      </w:r>
      <w:r w:rsidRPr="00FB6DBC">
        <w:rPr>
          <w:rFonts w:cs="Tahoma"/>
          <w:sz w:val="20"/>
        </w:rPr>
        <w:t xml:space="preserve"> обо всех вопросах, которые могут повлиять на способность системы менеджмента продолжать обеспечивать соответствие требованиям стандарта, использованного при сертификации, таких как:</w:t>
      </w:r>
    </w:p>
    <w:p w14:paraId="0497AEA1" w14:textId="77777777" w:rsidR="000228BF" w:rsidRPr="00FB6DBC" w:rsidRDefault="000228BF" w:rsidP="000228BF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- юридический, коммерческий, организационный статус или форма собственности;</w:t>
      </w:r>
    </w:p>
    <w:p w14:paraId="4A12F668" w14:textId="77777777" w:rsidR="000228BF" w:rsidRPr="00FB6DBC" w:rsidRDefault="000228BF" w:rsidP="000228BF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- организация и менеджмент (например, изменения ключевых лиц, принимающих решения или технического персонала);</w:t>
      </w:r>
    </w:p>
    <w:p w14:paraId="5483DC28" w14:textId="77777777" w:rsidR="000228BF" w:rsidRPr="00FB6DBC" w:rsidRDefault="000228BF" w:rsidP="000228BF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lastRenderedPageBreak/>
        <w:t xml:space="preserve"> - адреса, контактная информация и интернет-сайт;</w:t>
      </w:r>
    </w:p>
    <w:p w14:paraId="61A1C558" w14:textId="77777777" w:rsidR="000228BF" w:rsidRPr="00FB6DBC" w:rsidRDefault="000228BF" w:rsidP="000228BF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- область деятельности в рамках сертифицированной системы менеджмента;</w:t>
      </w:r>
    </w:p>
    <w:p w14:paraId="161CA081" w14:textId="77777777" w:rsidR="000228BF" w:rsidRPr="00FB6DBC" w:rsidRDefault="000228BF" w:rsidP="000228BF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- значительные изменения в </w:t>
      </w:r>
      <w:r w:rsidR="00F4220A" w:rsidRPr="00FB6DBC">
        <w:rPr>
          <w:rFonts w:cs="Tahoma"/>
          <w:sz w:val="20"/>
        </w:rPr>
        <w:t>системе менеджмента и процессах;</w:t>
      </w:r>
    </w:p>
    <w:p w14:paraId="63463F0A" w14:textId="77777777" w:rsidR="00F4220A" w:rsidRPr="00FB6DBC" w:rsidRDefault="000228BF" w:rsidP="000228BF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- информировать о серьезных несчастных случаях/авариях или нарушениях</w:t>
      </w:r>
      <w:r w:rsidR="00F4220A" w:rsidRPr="00FB6DBC">
        <w:rPr>
          <w:rFonts w:cs="Tahoma"/>
          <w:sz w:val="20"/>
        </w:rPr>
        <w:t xml:space="preserve"> законодательства</w:t>
      </w:r>
    </w:p>
    <w:p w14:paraId="18ED5C18" w14:textId="77777777" w:rsidR="000228BF" w:rsidRPr="00FB6DBC" w:rsidRDefault="000228BF" w:rsidP="00F4220A">
      <w:pPr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в области профессиональной безопасности и охраны труда, требующих участия </w:t>
      </w:r>
      <w:r w:rsidR="003F65A4" w:rsidRPr="00FB6DBC">
        <w:rPr>
          <w:rFonts w:cs="Tahoma"/>
          <w:sz w:val="20"/>
        </w:rPr>
        <w:t>регулирующих органов;</w:t>
      </w:r>
    </w:p>
    <w:p w14:paraId="64F2C90D" w14:textId="77777777" w:rsidR="00F4220A" w:rsidRPr="00FB6DBC" w:rsidRDefault="000228BF" w:rsidP="00373A81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- информировать о судебных разбирательствах и отзывах в отношении продукции</w:t>
      </w:r>
      <w:r w:rsidR="003F65A4" w:rsidRPr="00FB6DBC">
        <w:rPr>
          <w:rFonts w:cs="Tahoma"/>
          <w:sz w:val="20"/>
        </w:rPr>
        <w:t>.</w:t>
      </w:r>
      <w:r w:rsidRPr="00FB6DBC">
        <w:rPr>
          <w:rFonts w:cs="Tahoma"/>
          <w:sz w:val="20"/>
        </w:rPr>
        <w:t xml:space="preserve"> </w:t>
      </w:r>
    </w:p>
    <w:p w14:paraId="5117EABD" w14:textId="77777777" w:rsidR="00587FA4" w:rsidRPr="00FB6DBC" w:rsidRDefault="003F65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7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sz w:val="20"/>
        </w:rPr>
        <w:tab/>
      </w:r>
      <w:r w:rsidR="00587FA4" w:rsidRPr="00FB6DBC">
        <w:rPr>
          <w:rFonts w:cs="Tahoma"/>
          <w:b/>
          <w:bCs/>
          <w:sz w:val="20"/>
        </w:rPr>
        <w:t>Орган по сертификации</w:t>
      </w:r>
      <w:r w:rsidR="00587FA4" w:rsidRPr="00FB6DBC">
        <w:rPr>
          <w:rFonts w:cs="Tahoma"/>
          <w:sz w:val="20"/>
        </w:rPr>
        <w:t xml:space="preserve"> осуществляет инспекционны</w:t>
      </w:r>
      <w:r w:rsidRPr="00FB6DBC">
        <w:rPr>
          <w:rFonts w:cs="Tahoma"/>
          <w:sz w:val="20"/>
        </w:rPr>
        <w:t>е</w:t>
      </w:r>
      <w:r w:rsidR="00587FA4" w:rsidRPr="00FB6DBC">
        <w:rPr>
          <w:rFonts w:cs="Tahoma"/>
          <w:sz w:val="20"/>
        </w:rPr>
        <w:t xml:space="preserve"> </w:t>
      </w:r>
      <w:r w:rsidR="00373A81" w:rsidRPr="00FB6DBC">
        <w:rPr>
          <w:rFonts w:cs="Tahoma"/>
          <w:sz w:val="20"/>
        </w:rPr>
        <w:t>аудиты</w:t>
      </w:r>
      <w:r w:rsidR="00587FA4" w:rsidRPr="00FB6DBC">
        <w:rPr>
          <w:rFonts w:cs="Tahoma"/>
          <w:sz w:val="20"/>
        </w:rPr>
        <w:t xml:space="preserve"> за выполнением </w:t>
      </w:r>
      <w:r w:rsidR="00587FA4" w:rsidRPr="00FB6DBC">
        <w:rPr>
          <w:rFonts w:cs="Tahoma"/>
          <w:b/>
          <w:bCs/>
          <w:sz w:val="20"/>
        </w:rPr>
        <w:t>Держателем сертификата</w:t>
      </w:r>
      <w:r w:rsidR="00587FA4" w:rsidRPr="00FB6DBC">
        <w:rPr>
          <w:rFonts w:cs="Tahoma"/>
          <w:sz w:val="20"/>
        </w:rPr>
        <w:t xml:space="preserve"> обязательств в отношении сертифицированной системы менеджмента и за правильностью применения Сертификата (и Знака) соответствия.</w:t>
      </w:r>
    </w:p>
    <w:p w14:paraId="1D952789" w14:textId="77777777" w:rsidR="00587FA4" w:rsidRPr="00FB6DBC" w:rsidRDefault="003F65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8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sz w:val="20"/>
        </w:rPr>
        <w:tab/>
        <w:t xml:space="preserve">На основе результатов инспекционного </w:t>
      </w:r>
      <w:r w:rsidR="00373A81" w:rsidRPr="00FB6DBC">
        <w:rPr>
          <w:rFonts w:cs="Tahoma"/>
          <w:sz w:val="20"/>
        </w:rPr>
        <w:t>аудита</w:t>
      </w:r>
      <w:r w:rsidR="00587FA4" w:rsidRPr="00FB6DBC">
        <w:rPr>
          <w:rFonts w:cs="Tahoma"/>
          <w:sz w:val="20"/>
        </w:rPr>
        <w:t xml:space="preserve"> системы менеджмента и проверки правильности применения Сертификата (и Знака) соответствия </w:t>
      </w:r>
      <w:r w:rsidR="00587FA4" w:rsidRPr="00FB6DBC">
        <w:rPr>
          <w:rFonts w:cs="Tahoma"/>
          <w:b/>
          <w:bCs/>
          <w:sz w:val="20"/>
        </w:rPr>
        <w:t>Орган по сертификации</w:t>
      </w:r>
      <w:r w:rsidR="00587FA4" w:rsidRPr="00FB6DBC">
        <w:rPr>
          <w:rFonts w:cs="Tahoma"/>
          <w:sz w:val="20"/>
        </w:rPr>
        <w:t xml:space="preserve"> может принять следующие решения относительно действия Сертификата (разрешения на право применения Знака) соответствия: подтвердить, приостановить, возобновить или аннулировать, а также расширить или сузить область распространения системы менеджмента.</w:t>
      </w:r>
    </w:p>
    <w:p w14:paraId="7E1A6232" w14:textId="77777777" w:rsidR="00587FA4" w:rsidRPr="00FB6DBC" w:rsidRDefault="00373A81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9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sz w:val="20"/>
        </w:rPr>
        <w:tab/>
        <w:t xml:space="preserve">Подтверждение действия Сертификата соответствия осуществляется периодически в течение всего срока, указанного в Сертификате, после плановых инспекционных </w:t>
      </w:r>
      <w:r w:rsidRPr="00FB6DBC">
        <w:rPr>
          <w:rFonts w:cs="Tahoma"/>
          <w:sz w:val="20"/>
        </w:rPr>
        <w:t>аудитов</w:t>
      </w:r>
      <w:r w:rsidR="00587FA4" w:rsidRPr="00FB6DBC">
        <w:rPr>
          <w:rFonts w:cs="Tahoma"/>
          <w:sz w:val="20"/>
        </w:rPr>
        <w:t xml:space="preserve"> системы менеджмента.</w:t>
      </w:r>
    </w:p>
    <w:p w14:paraId="5536178B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Условиями для принятия положительного решения о подтверждении действия Сертификата соответствия являются:</w:t>
      </w:r>
    </w:p>
    <w:p w14:paraId="1732013F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‒ по результатам </w:t>
      </w:r>
      <w:r w:rsidR="00373A81" w:rsidRPr="00FB6DBC">
        <w:rPr>
          <w:rFonts w:cs="Tahoma"/>
          <w:sz w:val="20"/>
        </w:rPr>
        <w:t>инспекционного аудита</w:t>
      </w:r>
      <w:r w:rsidRPr="00FB6DBC">
        <w:rPr>
          <w:rFonts w:cs="Tahoma"/>
          <w:sz w:val="20"/>
        </w:rPr>
        <w:t xml:space="preserve"> отсутствуют или </w:t>
      </w:r>
      <w:r w:rsidR="00373A81" w:rsidRPr="00FB6DBC">
        <w:rPr>
          <w:rFonts w:cs="Tahoma"/>
          <w:sz w:val="20"/>
        </w:rPr>
        <w:t xml:space="preserve">устранены вновь выявленные </w:t>
      </w:r>
      <w:r w:rsidRPr="00FB6DBC">
        <w:rPr>
          <w:rFonts w:cs="Tahoma"/>
          <w:sz w:val="20"/>
        </w:rPr>
        <w:t xml:space="preserve">значительные несоответствия системы менеджмента, </w:t>
      </w:r>
      <w:r w:rsidRPr="00FB6DBC">
        <w:rPr>
          <w:rFonts w:cs="Tahoma"/>
          <w:b/>
          <w:bCs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проанализировал, </w:t>
      </w:r>
      <w:r w:rsidR="004A4142" w:rsidRPr="00FB6DBC">
        <w:rPr>
          <w:rFonts w:cs="Tahoma"/>
          <w:sz w:val="20"/>
        </w:rPr>
        <w:t xml:space="preserve">согласовал план мер коррекции и корректирующих действий, </w:t>
      </w:r>
      <w:r w:rsidRPr="00FB6DBC">
        <w:rPr>
          <w:rFonts w:cs="Tahoma"/>
          <w:sz w:val="20"/>
        </w:rPr>
        <w:t xml:space="preserve">признал и проверил результативность коррекций и корректирующих действий в отношении </w:t>
      </w:r>
      <w:r w:rsidR="00EC62E7" w:rsidRPr="00FB6DBC">
        <w:rPr>
          <w:rFonts w:cs="Tahoma"/>
          <w:sz w:val="20"/>
        </w:rPr>
        <w:t>всех значительных</w:t>
      </w:r>
      <w:r w:rsidR="006646C3" w:rsidRPr="00FB6DBC">
        <w:rPr>
          <w:rFonts w:cs="Tahoma"/>
          <w:sz w:val="20"/>
        </w:rPr>
        <w:t xml:space="preserve"> </w:t>
      </w:r>
      <w:r w:rsidRPr="00FB6DBC">
        <w:rPr>
          <w:rFonts w:cs="Tahoma"/>
          <w:sz w:val="20"/>
        </w:rPr>
        <w:t>несоответствий;</w:t>
      </w:r>
    </w:p>
    <w:p w14:paraId="746687E1" w14:textId="77777777" w:rsidR="00587FA4" w:rsidRPr="00FB6DBC" w:rsidRDefault="00587FA4" w:rsidP="004A4142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‒ по вновь выявленным </w:t>
      </w:r>
      <w:r w:rsidR="00373A81" w:rsidRPr="00FB6DBC">
        <w:rPr>
          <w:rFonts w:cs="Tahoma"/>
          <w:sz w:val="20"/>
        </w:rPr>
        <w:t>незначительным</w:t>
      </w:r>
      <w:r w:rsidRPr="00FB6DBC">
        <w:rPr>
          <w:rFonts w:cs="Tahoma"/>
          <w:sz w:val="20"/>
        </w:rPr>
        <w:t xml:space="preserve"> несоответствиям системы менеджмента установленным требованиям </w:t>
      </w:r>
      <w:r w:rsidRPr="00FB6DBC">
        <w:rPr>
          <w:rFonts w:cs="Tahoma"/>
          <w:b/>
          <w:bCs/>
          <w:sz w:val="20"/>
        </w:rPr>
        <w:t xml:space="preserve">Держатель сертификата </w:t>
      </w:r>
      <w:r w:rsidRPr="00FB6DBC">
        <w:rPr>
          <w:rFonts w:cs="Tahoma"/>
          <w:sz w:val="20"/>
        </w:rPr>
        <w:t>соответствия предоставил</w:t>
      </w:r>
      <w:r w:rsidR="004A4142" w:rsidRPr="00FB6DBC">
        <w:rPr>
          <w:rFonts w:cs="Tahoma"/>
          <w:sz w:val="20"/>
        </w:rPr>
        <w:t xml:space="preserve"> план мер коррекции и корректирующих действий, который</w:t>
      </w:r>
      <w:r w:rsidRPr="00FB6DBC">
        <w:rPr>
          <w:rFonts w:cs="Tahoma"/>
          <w:sz w:val="20"/>
        </w:rPr>
        <w:t xml:space="preserve"> </w:t>
      </w:r>
      <w:r w:rsidRPr="00FB6DBC">
        <w:rPr>
          <w:rFonts w:cs="Tahoma"/>
          <w:b/>
          <w:bCs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проанализировал, и</w:t>
      </w:r>
      <w:r w:rsidR="00E0509F" w:rsidRPr="00FB6DBC">
        <w:rPr>
          <w:rFonts w:cs="Tahoma"/>
          <w:sz w:val="20"/>
        </w:rPr>
        <w:t xml:space="preserve"> </w:t>
      </w:r>
      <w:r w:rsidR="004A4142" w:rsidRPr="00FB6DBC">
        <w:rPr>
          <w:rFonts w:cs="Tahoma"/>
          <w:sz w:val="20"/>
        </w:rPr>
        <w:t>согласовал</w:t>
      </w:r>
      <w:r w:rsidRPr="00FB6DBC">
        <w:rPr>
          <w:rFonts w:cs="Tahoma"/>
          <w:sz w:val="20"/>
        </w:rPr>
        <w:t>;</w:t>
      </w:r>
    </w:p>
    <w:p w14:paraId="1C77B335" w14:textId="77777777" w:rsidR="00587FA4" w:rsidRPr="00FB6DBC" w:rsidRDefault="004A4142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‒ ранее выявленные </w:t>
      </w:r>
      <w:r w:rsidR="00587FA4" w:rsidRPr="00FB6DBC">
        <w:rPr>
          <w:rFonts w:cs="Tahoma"/>
          <w:sz w:val="20"/>
        </w:rPr>
        <w:t xml:space="preserve">в ходе сертификации или предыдущего </w:t>
      </w:r>
      <w:r w:rsidRPr="00FB6DBC">
        <w:rPr>
          <w:rFonts w:cs="Tahoma"/>
          <w:sz w:val="20"/>
        </w:rPr>
        <w:t xml:space="preserve">инспекционного аудита незначительные </w:t>
      </w:r>
      <w:r w:rsidR="00587FA4" w:rsidRPr="00FB6DBC">
        <w:rPr>
          <w:rFonts w:cs="Tahoma"/>
          <w:sz w:val="20"/>
        </w:rPr>
        <w:t>несоответствия устранены результативно;</w:t>
      </w:r>
    </w:p>
    <w:p w14:paraId="3722C475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‒ система менеджмента по-прежнему соответствует установленным требованиям (на соответствие которым осуществлялась сертификация);</w:t>
      </w:r>
    </w:p>
    <w:p w14:paraId="4BD78BED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‒ не выявлены нарушения использования знаков соответствия и/или любых других ссылок на сертификацию.</w:t>
      </w:r>
    </w:p>
    <w:p w14:paraId="271FF19E" w14:textId="77777777" w:rsidR="00587FA4" w:rsidRPr="00FB6DBC" w:rsidRDefault="002A2013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10</w:t>
      </w:r>
      <w:r w:rsidR="00587FA4" w:rsidRPr="00FB6DBC">
        <w:rPr>
          <w:rFonts w:cs="Tahoma"/>
          <w:sz w:val="20"/>
        </w:rPr>
        <w:t>.</w:t>
      </w:r>
      <w:r w:rsidR="00587FA4" w:rsidRPr="00FB6DBC">
        <w:rPr>
          <w:rFonts w:cs="Tahoma"/>
          <w:sz w:val="20"/>
        </w:rPr>
        <w:tab/>
        <w:t>Приостановление действия Сертификата может быть произведено в любой момент в течение срока его действия, после плановой или внеплановой инспекционной проверки системы менеджмента.</w:t>
      </w:r>
    </w:p>
    <w:p w14:paraId="0F85112B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Условиями для принятия решения о приостановлении действия Сертификата соответствия являются:</w:t>
      </w:r>
    </w:p>
    <w:p w14:paraId="7EF05F21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выполняет сертификационные требования, включая требования к результативности системы менеджмента;</w:t>
      </w:r>
    </w:p>
    <w:p w14:paraId="667E8440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обеспечил проведение инспекционных проверок с требуемой периодичностью в соответствии с программой аудита;</w:t>
      </w:r>
    </w:p>
    <w:p w14:paraId="1EA4707B" w14:textId="77777777" w:rsidR="00C16019" w:rsidRPr="00FB6DBC" w:rsidRDefault="003A5A3C" w:rsidP="00C16019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="00284760" w:rsidRPr="00FB6DBC">
        <w:rPr>
          <w:rFonts w:cs="Tahoma"/>
          <w:b/>
          <w:sz w:val="20"/>
        </w:rPr>
        <w:t>Держатель сертификата</w:t>
      </w:r>
      <w:r w:rsidR="00284760" w:rsidRPr="00FB6DBC">
        <w:rPr>
          <w:rFonts w:cs="Tahoma"/>
          <w:sz w:val="20"/>
        </w:rPr>
        <w:t xml:space="preserve"> отказывается от </w:t>
      </w:r>
      <w:r w:rsidR="00E266DF" w:rsidRPr="00FB6DBC">
        <w:rPr>
          <w:rFonts w:cs="Tahoma"/>
          <w:sz w:val="20"/>
        </w:rPr>
        <w:t xml:space="preserve">проведения </w:t>
      </w:r>
      <w:r w:rsidR="00284760" w:rsidRPr="00FB6DBC">
        <w:rPr>
          <w:rFonts w:cs="Tahoma"/>
          <w:sz w:val="20"/>
        </w:rPr>
        <w:t>аудит</w:t>
      </w:r>
      <w:r w:rsidR="00E266DF" w:rsidRPr="00FB6DBC">
        <w:rPr>
          <w:rFonts w:cs="Tahoma"/>
          <w:sz w:val="20"/>
        </w:rPr>
        <w:t>а</w:t>
      </w:r>
      <w:r w:rsidR="00284760" w:rsidRPr="00FB6DBC">
        <w:rPr>
          <w:rFonts w:cs="Tahoma"/>
          <w:sz w:val="20"/>
        </w:rPr>
        <w:t xml:space="preserve"> без заблаговременного </w:t>
      </w:r>
      <w:r w:rsidR="00E266DF" w:rsidRPr="00FB6DBC">
        <w:rPr>
          <w:rFonts w:cs="Tahoma"/>
          <w:sz w:val="20"/>
        </w:rPr>
        <w:t>уведомления</w:t>
      </w:r>
      <w:r w:rsidR="00C16019" w:rsidRPr="00FB6DBC">
        <w:rPr>
          <w:rFonts w:cs="Tahoma"/>
          <w:sz w:val="20"/>
        </w:rPr>
        <w:t>. Аудиты без заблаговременного уведомления проводятся в следующих случаях:</w:t>
      </w:r>
      <w:r w:rsidR="00284760" w:rsidRPr="00FB6DBC">
        <w:rPr>
          <w:rFonts w:cs="Tahoma"/>
          <w:sz w:val="20"/>
        </w:rPr>
        <w:t xml:space="preserve"> </w:t>
      </w:r>
      <w:r w:rsidR="00C16019" w:rsidRPr="00FB6DBC">
        <w:rPr>
          <w:rFonts w:cs="Tahoma"/>
          <w:sz w:val="20"/>
        </w:rPr>
        <w:t xml:space="preserve">при поступлении в </w:t>
      </w:r>
      <w:r w:rsidR="00C16019" w:rsidRPr="00FB6DBC">
        <w:rPr>
          <w:rFonts w:cs="Tahoma"/>
          <w:b/>
          <w:sz w:val="20"/>
        </w:rPr>
        <w:t>Орган по сертификации</w:t>
      </w:r>
      <w:r w:rsidR="00C16019" w:rsidRPr="00FB6DBC">
        <w:rPr>
          <w:rFonts w:cs="Tahoma"/>
          <w:sz w:val="20"/>
        </w:rPr>
        <w:t xml:space="preserve"> информации о жалобах к </w:t>
      </w:r>
      <w:r w:rsidR="00C16019" w:rsidRPr="00FB6DBC">
        <w:rPr>
          <w:rFonts w:cs="Tahoma"/>
          <w:b/>
          <w:sz w:val="20"/>
        </w:rPr>
        <w:t>Держателю - сертификата</w:t>
      </w:r>
      <w:r w:rsidR="00C16019" w:rsidRPr="00FB6DBC">
        <w:rPr>
          <w:rFonts w:cs="Tahoma"/>
          <w:sz w:val="20"/>
        </w:rPr>
        <w:t>; при восстановлении действия Сертификата соответствия; при значительных изменениях системы менеджмента или кадрового состава Организации в период между запланированными аудитами; в случае применимости аудитов без заблаговременного уведомления в соответствии с правилами держателя схемы сертификации.</w:t>
      </w:r>
    </w:p>
    <w:p w14:paraId="257BE15F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- при инспекционном аудите системы менеджмента выявлено свыше трех значительных несоответствий;</w:t>
      </w:r>
    </w:p>
    <w:p w14:paraId="1C81C651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проинформировал </w:t>
      </w:r>
      <w:r w:rsidRPr="00FB6DBC">
        <w:rPr>
          <w:rFonts w:cs="Tahoma"/>
          <w:b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о значительных изменениях системы менеджмента, которые могут повлиять на ее способность удовлетворять требованиям потребителей, и не представил их в </w:t>
      </w:r>
      <w:r w:rsidRPr="00FB6DBC">
        <w:rPr>
          <w:rFonts w:cs="Tahoma"/>
          <w:b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для анализа;</w:t>
      </w:r>
    </w:p>
    <w:p w14:paraId="39A1CBDF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- стандарты, устанавливающие требования к системе менеджмента изменены, а </w:t>
      </w:r>
      <w:r w:rsidRPr="00FB6DBC">
        <w:rPr>
          <w:rFonts w:cs="Tahoma"/>
          <w:b/>
          <w:sz w:val="20"/>
        </w:rPr>
        <w:t>Держатель -сертификата</w:t>
      </w:r>
      <w:r w:rsidRPr="00FB6DBC">
        <w:rPr>
          <w:rFonts w:cs="Tahoma"/>
          <w:sz w:val="20"/>
        </w:rPr>
        <w:t xml:space="preserve"> не обеспечивает или не может обеспечить соответствие новым требованиям;</w:t>
      </w:r>
    </w:p>
    <w:p w14:paraId="0F16F791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- отсутствуют соответствующие платежи в </w:t>
      </w:r>
      <w:r w:rsidRPr="00FB6DBC">
        <w:rPr>
          <w:rFonts w:cs="Tahoma"/>
          <w:b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, за </w:t>
      </w:r>
      <w:r w:rsidR="00DE4BA4" w:rsidRPr="00FB6DBC">
        <w:rPr>
          <w:rFonts w:cs="Tahoma"/>
          <w:sz w:val="20"/>
        </w:rPr>
        <w:t>оказание</w:t>
      </w:r>
      <w:r w:rsidRPr="00FB6DBC">
        <w:rPr>
          <w:rFonts w:cs="Tahoma"/>
          <w:sz w:val="20"/>
        </w:rPr>
        <w:t xml:space="preserve"> услуг;</w:t>
      </w:r>
    </w:p>
    <w:p w14:paraId="7F242913" w14:textId="77777777" w:rsidR="002A2013" w:rsidRPr="00FB6DBC" w:rsidRDefault="003A5A3C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</w:t>
      </w:r>
      <w:r w:rsidR="002A2013" w:rsidRPr="00FB6DBC">
        <w:rPr>
          <w:rFonts w:cs="Tahoma"/>
          <w:sz w:val="20"/>
        </w:rPr>
        <w:t xml:space="preserve">- </w:t>
      </w:r>
      <w:r w:rsidR="002A2013" w:rsidRPr="00FB6DBC">
        <w:rPr>
          <w:rFonts w:cs="Tahoma"/>
          <w:b/>
          <w:sz w:val="20"/>
        </w:rPr>
        <w:t>Держатель сертификата</w:t>
      </w:r>
      <w:r w:rsidR="002A2013" w:rsidRPr="00FB6DBC">
        <w:rPr>
          <w:rFonts w:cs="Tahoma"/>
          <w:sz w:val="20"/>
        </w:rPr>
        <w:t xml:space="preserve"> не соблюдал правила использования Сертификата соответствия и знака соответствия;</w:t>
      </w:r>
    </w:p>
    <w:p w14:paraId="2948AEF9" w14:textId="77777777" w:rsidR="002A2013" w:rsidRPr="00FB6DBC" w:rsidRDefault="002A2013" w:rsidP="002A2013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="00284760" w:rsidRPr="00FB6DBC">
        <w:rPr>
          <w:rFonts w:cs="Tahoma"/>
          <w:b/>
          <w:sz w:val="20"/>
        </w:rPr>
        <w:t>Держатель сертификата</w:t>
      </w:r>
      <w:r w:rsidR="00284760" w:rsidRPr="00FB6DBC">
        <w:rPr>
          <w:rFonts w:cs="Tahoma"/>
          <w:sz w:val="20"/>
        </w:rPr>
        <w:t xml:space="preserve"> соответствия добровольно сделал запрос о приостановлении </w:t>
      </w:r>
      <w:r w:rsidR="00284760" w:rsidRPr="00FB6DBC">
        <w:rPr>
          <w:rFonts w:cs="Tahoma"/>
          <w:sz w:val="20"/>
        </w:rPr>
        <w:lastRenderedPageBreak/>
        <w:t>действия сертификата соответствия</w:t>
      </w:r>
      <w:r w:rsidRPr="00FB6DBC">
        <w:rPr>
          <w:rFonts w:cs="Tahoma"/>
          <w:sz w:val="20"/>
        </w:rPr>
        <w:t>;</w:t>
      </w:r>
    </w:p>
    <w:p w14:paraId="646D3DAD" w14:textId="77777777" w:rsidR="002A2013" w:rsidRPr="00FB6DBC" w:rsidRDefault="002A2013" w:rsidP="00284760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="00284760" w:rsidRPr="00FB6DBC">
        <w:rPr>
          <w:rFonts w:cs="Tahoma"/>
          <w:sz w:val="20"/>
        </w:rPr>
        <w:t xml:space="preserve"> </w:t>
      </w:r>
      <w:r w:rsidRPr="00FB6DBC">
        <w:rPr>
          <w:rFonts w:cs="Tahoma"/>
          <w:sz w:val="20"/>
        </w:rPr>
        <w:t>наличие серьезных несчастных случаев/аварий или нарушений законодательства в области профессиональной безопасности и охраны труда, требующ</w:t>
      </w:r>
      <w:r w:rsidR="003A5A3C" w:rsidRPr="00FB6DBC">
        <w:rPr>
          <w:rFonts w:cs="Tahoma"/>
          <w:sz w:val="20"/>
        </w:rPr>
        <w:t>их участия регулирующих органов (</w:t>
      </w:r>
      <w:r w:rsidRPr="00FB6DBC">
        <w:rPr>
          <w:rFonts w:cs="Tahoma"/>
          <w:sz w:val="20"/>
        </w:rPr>
        <w:t>в особо тяжких случаях возможно аннулирование действия сертификата)</w:t>
      </w:r>
      <w:r w:rsidR="003A5A3C" w:rsidRPr="00FB6DBC">
        <w:rPr>
          <w:rFonts w:cs="Tahoma"/>
          <w:sz w:val="20"/>
        </w:rPr>
        <w:t>.</w:t>
      </w:r>
    </w:p>
    <w:p w14:paraId="4DE41107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В период после приостановления действия Сертификата соответствия </w:t>
      </w:r>
      <w:r w:rsidRPr="00FB6DBC">
        <w:rPr>
          <w:rFonts w:cs="Tahoma"/>
          <w:b/>
          <w:bCs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имеет права использовать Сертификат (и применять Знак) соответствия.</w:t>
      </w:r>
    </w:p>
    <w:p w14:paraId="416E2B0F" w14:textId="77777777" w:rsidR="00587FA4" w:rsidRPr="00FB6DBC" w:rsidRDefault="00587F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</w:t>
      </w:r>
      <w:r w:rsidR="003A5A3C" w:rsidRPr="00FB6DBC">
        <w:rPr>
          <w:rFonts w:cs="Tahoma"/>
          <w:sz w:val="20"/>
        </w:rPr>
        <w:t>1</w:t>
      </w:r>
      <w:r w:rsidRPr="00FB6DBC">
        <w:rPr>
          <w:rFonts w:cs="Tahoma"/>
          <w:sz w:val="20"/>
        </w:rPr>
        <w:t>.</w:t>
      </w:r>
      <w:r w:rsidRPr="00FB6DBC">
        <w:rPr>
          <w:rFonts w:cs="Tahoma"/>
          <w:sz w:val="20"/>
        </w:rPr>
        <w:tab/>
        <w:t>Возобновление действия Сертификата может быть произведено в течение срока, указанного в Сертификате, после плановой или внеплановой инспекционной проверки системы менеджмента.</w:t>
      </w:r>
    </w:p>
    <w:p w14:paraId="3A76BF68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Условием для принятия решения о возобновлении действия Сертификата является устранение в установленный срок причин, из-за которых действие Сертификата было приостановлено.</w:t>
      </w:r>
    </w:p>
    <w:p w14:paraId="7899D444" w14:textId="77777777" w:rsidR="00587FA4" w:rsidRPr="00FB6DBC" w:rsidRDefault="00587F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</w:t>
      </w:r>
      <w:r w:rsidR="003A5A3C" w:rsidRPr="00FB6DBC">
        <w:rPr>
          <w:rFonts w:cs="Tahoma"/>
          <w:sz w:val="20"/>
        </w:rPr>
        <w:t>2</w:t>
      </w:r>
      <w:r w:rsidRPr="00FB6DBC">
        <w:rPr>
          <w:rFonts w:cs="Tahoma"/>
          <w:sz w:val="20"/>
        </w:rPr>
        <w:t>.</w:t>
      </w:r>
      <w:r w:rsidRPr="00FB6DBC">
        <w:rPr>
          <w:rFonts w:cs="Tahoma"/>
          <w:sz w:val="20"/>
        </w:rPr>
        <w:tab/>
        <w:t>Аннулирование действия Сертификата может быть произведено в любой момент в течение срока, указанного в Сертификате.</w:t>
      </w:r>
    </w:p>
    <w:p w14:paraId="40712C97" w14:textId="77777777" w:rsidR="00587FA4" w:rsidRPr="00FB6DBC" w:rsidRDefault="00587FA4" w:rsidP="00587FA4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Условиями для принятия решения об аннулировании действия Сертификата соответствия являются:</w:t>
      </w:r>
    </w:p>
    <w:p w14:paraId="50C8684F" w14:textId="77777777" w:rsidR="00CA0A52" w:rsidRPr="00FB6DBC" w:rsidRDefault="00CA0A52" w:rsidP="007E3F2B">
      <w:pPr>
        <w:ind w:left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обеспечил выполнение условий сертификации;</w:t>
      </w:r>
    </w:p>
    <w:p w14:paraId="3356752B" w14:textId="77777777" w:rsidR="00CA0A52" w:rsidRPr="00FB6DBC" w:rsidRDefault="007E3F2B" w:rsidP="007E3F2B">
      <w:pPr>
        <w:ind w:firstLine="142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         </w:t>
      </w:r>
      <w:r w:rsidR="00CA0A52" w:rsidRPr="00FB6DBC">
        <w:rPr>
          <w:rFonts w:cs="Tahoma"/>
          <w:sz w:val="20"/>
        </w:rPr>
        <w:t>- наличие подтверждения информации об объективных систе</w:t>
      </w:r>
      <w:r w:rsidRPr="00FB6DBC">
        <w:rPr>
          <w:rFonts w:cs="Tahoma"/>
          <w:sz w:val="20"/>
        </w:rPr>
        <w:t xml:space="preserve">матических жалобах от </w:t>
      </w:r>
      <w:r w:rsidR="00CA0A52" w:rsidRPr="00FB6DBC">
        <w:rPr>
          <w:rFonts w:cs="Tahoma"/>
          <w:sz w:val="20"/>
        </w:rPr>
        <w:t>потребителей Держателя сертификата;</w:t>
      </w:r>
    </w:p>
    <w:p w14:paraId="16D9BDA1" w14:textId="77777777" w:rsidR="00CA0A52" w:rsidRPr="00FB6DBC" w:rsidRDefault="00CA0A52" w:rsidP="007E3F2B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соблюдал правила использования Сертификата и знака соответствия;</w:t>
      </w:r>
    </w:p>
    <w:p w14:paraId="3A4C7625" w14:textId="77777777" w:rsidR="007E3F2B" w:rsidRPr="00FB6DBC" w:rsidRDefault="007E3F2B" w:rsidP="007E3F2B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соответствия добровольно сделал запрос об аннулировании сертификата соответствия;</w:t>
      </w:r>
    </w:p>
    <w:p w14:paraId="225D4D2C" w14:textId="77777777" w:rsidR="00CA0A52" w:rsidRPr="00FB6DBC" w:rsidRDefault="007E3F2B" w:rsidP="009A7E91">
      <w:pPr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- </w:t>
      </w:r>
      <w:r w:rsidRPr="00FB6DBC">
        <w:rPr>
          <w:rFonts w:cs="Tahoma"/>
          <w:b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не устранил</w:t>
      </w:r>
      <w:r w:rsidR="00CA0A52" w:rsidRPr="00FB6DBC">
        <w:rPr>
          <w:rFonts w:cs="Tahoma"/>
          <w:sz w:val="20"/>
        </w:rPr>
        <w:t xml:space="preserve"> причины, по которым действие Сертификата соответствия было приостановлено.</w:t>
      </w:r>
    </w:p>
    <w:p w14:paraId="706661C1" w14:textId="77777777" w:rsidR="009A7E91" w:rsidRPr="00FB6DBC" w:rsidRDefault="00587FA4" w:rsidP="009A7E91">
      <w:pPr>
        <w:ind w:firstLine="709"/>
        <w:jc w:val="both"/>
        <w:rPr>
          <w:rFonts w:cs="Tahoma"/>
          <w:sz w:val="20"/>
          <w:highlight w:val="green"/>
        </w:rPr>
      </w:pPr>
      <w:r w:rsidRPr="00FB6DBC">
        <w:rPr>
          <w:rFonts w:cs="Tahoma"/>
          <w:sz w:val="20"/>
        </w:rPr>
        <w:t>1</w:t>
      </w:r>
      <w:r w:rsidR="003A5A3C" w:rsidRPr="00FB6DBC">
        <w:rPr>
          <w:rFonts w:cs="Tahoma"/>
          <w:sz w:val="20"/>
        </w:rPr>
        <w:t>3</w:t>
      </w:r>
      <w:r w:rsidRPr="00FB6DBC">
        <w:rPr>
          <w:rFonts w:cs="Tahoma"/>
          <w:sz w:val="20"/>
        </w:rPr>
        <w:t>.</w:t>
      </w:r>
      <w:r w:rsidRPr="00FB6DBC">
        <w:rPr>
          <w:rFonts w:cs="Tahoma"/>
          <w:sz w:val="20"/>
        </w:rPr>
        <w:tab/>
      </w:r>
      <w:r w:rsidRPr="00FB6DBC">
        <w:rPr>
          <w:rFonts w:cs="Tahoma"/>
          <w:b/>
          <w:bCs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</w:t>
      </w:r>
      <w:r w:rsidR="009A7E91" w:rsidRPr="00FB6DBC">
        <w:rPr>
          <w:rFonts w:cs="Tahoma"/>
          <w:sz w:val="20"/>
        </w:rPr>
        <w:t>в случае аннулирования или приостановки действия Сертификата соответствия, в письменном виде информирует Держателя сертификата о принятом решении и его причинах.</w:t>
      </w:r>
    </w:p>
    <w:p w14:paraId="22C121FA" w14:textId="77777777" w:rsidR="00587FA4" w:rsidRPr="00FB6DBC" w:rsidRDefault="00587F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</w:t>
      </w:r>
      <w:r w:rsidR="009A7E91" w:rsidRPr="00FB6DBC">
        <w:rPr>
          <w:rFonts w:cs="Tahoma"/>
          <w:sz w:val="20"/>
        </w:rPr>
        <w:t>4</w:t>
      </w:r>
      <w:r w:rsidRPr="00FB6DBC">
        <w:rPr>
          <w:rFonts w:cs="Tahoma"/>
          <w:sz w:val="20"/>
        </w:rPr>
        <w:t>.</w:t>
      </w:r>
      <w:r w:rsidRPr="00FB6DBC">
        <w:rPr>
          <w:rFonts w:cs="Tahoma"/>
          <w:sz w:val="20"/>
        </w:rPr>
        <w:tab/>
        <w:t xml:space="preserve">После аннулирования действия Сертификата </w:t>
      </w:r>
      <w:r w:rsidR="00950B35" w:rsidRPr="00FB6DBC">
        <w:rPr>
          <w:rFonts w:cs="Tahoma"/>
          <w:sz w:val="20"/>
        </w:rPr>
        <w:t>Организация</w:t>
      </w:r>
      <w:r w:rsidRPr="00FB6DBC">
        <w:rPr>
          <w:rFonts w:cs="Tahoma"/>
          <w:sz w:val="20"/>
        </w:rPr>
        <w:t xml:space="preserve"> может вновь подать заявку на сертификацию.</w:t>
      </w:r>
    </w:p>
    <w:p w14:paraId="664126D8" w14:textId="77777777" w:rsidR="00DE4BA4" w:rsidRPr="00FB6DBC" w:rsidRDefault="00587FA4" w:rsidP="00DE4B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15.</w:t>
      </w:r>
      <w:r w:rsidRPr="00FB6DBC">
        <w:rPr>
          <w:rFonts w:cs="Tahoma"/>
          <w:sz w:val="20"/>
        </w:rPr>
        <w:tab/>
      </w:r>
      <w:r w:rsidRPr="00FB6DBC">
        <w:rPr>
          <w:rFonts w:cs="Tahoma"/>
          <w:b/>
          <w:bCs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оплачивает в соответствии с договор</w:t>
      </w:r>
      <w:r w:rsidR="00DE4BA4" w:rsidRPr="00FB6DBC">
        <w:rPr>
          <w:rFonts w:cs="Tahoma"/>
          <w:sz w:val="20"/>
        </w:rPr>
        <w:t>ами платежи в Орган по сертификации за оказание услуг;</w:t>
      </w:r>
    </w:p>
    <w:p w14:paraId="6C7C210E" w14:textId="77777777" w:rsidR="00587FA4" w:rsidRPr="00FB6DBC" w:rsidRDefault="00587F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16.</w:t>
      </w:r>
      <w:r w:rsidRPr="00FB6DBC">
        <w:rPr>
          <w:rFonts w:cs="Tahoma"/>
          <w:sz w:val="20"/>
        </w:rPr>
        <w:tab/>
      </w:r>
      <w:r w:rsidRPr="00FB6DBC">
        <w:rPr>
          <w:rFonts w:cs="Tahoma"/>
          <w:b/>
          <w:bCs/>
          <w:sz w:val="20"/>
        </w:rPr>
        <w:t>Орган по сертификации</w:t>
      </w:r>
      <w:r w:rsidRPr="00FB6DBC">
        <w:rPr>
          <w:rFonts w:cs="Tahoma"/>
          <w:sz w:val="20"/>
        </w:rPr>
        <w:t xml:space="preserve"> и </w:t>
      </w:r>
      <w:r w:rsidRPr="00FB6DBC">
        <w:rPr>
          <w:rFonts w:cs="Tahoma"/>
          <w:b/>
          <w:bCs/>
          <w:sz w:val="20"/>
        </w:rPr>
        <w:t>Держатель сертификата</w:t>
      </w:r>
      <w:r w:rsidRPr="00FB6DBC">
        <w:rPr>
          <w:rFonts w:cs="Tahoma"/>
          <w:sz w:val="20"/>
        </w:rPr>
        <w:t xml:space="preserve"> обязаны обеспечивать конфиденциальность сведений, полученных каждой стороной и не подлежащих разглашению.</w:t>
      </w:r>
    </w:p>
    <w:p w14:paraId="710D0833" w14:textId="77777777" w:rsidR="00587FA4" w:rsidRPr="00FB6DBC" w:rsidRDefault="00587F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17.</w:t>
      </w:r>
      <w:r w:rsidRPr="00FB6DBC">
        <w:rPr>
          <w:rFonts w:cs="Tahoma"/>
          <w:sz w:val="20"/>
        </w:rPr>
        <w:tab/>
      </w:r>
      <w:r w:rsidR="00DE4BA4" w:rsidRPr="00FB6DBC">
        <w:rPr>
          <w:rFonts w:cs="Tahoma"/>
          <w:sz w:val="20"/>
        </w:rPr>
        <w:t xml:space="preserve">Отчеты по результатам аудита являются собственностью </w:t>
      </w:r>
      <w:r w:rsidR="00DE4BA4" w:rsidRPr="00FB6DBC">
        <w:rPr>
          <w:rFonts w:cs="Tahoma"/>
          <w:b/>
          <w:sz w:val="20"/>
        </w:rPr>
        <w:t>Органа</w:t>
      </w:r>
      <w:r w:rsidRPr="00FB6DBC">
        <w:rPr>
          <w:rFonts w:cs="Tahoma"/>
          <w:b/>
          <w:sz w:val="20"/>
        </w:rPr>
        <w:t xml:space="preserve"> </w:t>
      </w:r>
      <w:r w:rsidR="00DE4BA4" w:rsidRPr="00FB6DBC">
        <w:rPr>
          <w:rFonts w:cs="Tahoma"/>
          <w:b/>
          <w:sz w:val="20"/>
        </w:rPr>
        <w:t>по сертификации</w:t>
      </w:r>
      <w:r w:rsidR="00DE4BA4" w:rsidRPr="00FB6DBC">
        <w:rPr>
          <w:rFonts w:cs="Tahoma"/>
          <w:sz w:val="20"/>
        </w:rPr>
        <w:t xml:space="preserve"> и могут быть предоставлены </w:t>
      </w:r>
      <w:r w:rsidR="00DE4BA4" w:rsidRPr="00FB6DBC">
        <w:rPr>
          <w:rFonts w:cs="Tahoma"/>
          <w:b/>
          <w:color w:val="000000" w:themeColor="text1"/>
          <w:sz w:val="20"/>
        </w:rPr>
        <w:t>Держателем сертификата</w:t>
      </w:r>
      <w:r w:rsidR="00DE4BA4" w:rsidRPr="00FB6DBC">
        <w:rPr>
          <w:rFonts w:cs="Tahoma"/>
          <w:sz w:val="20"/>
        </w:rPr>
        <w:t xml:space="preserve"> заинтересованным сторонам, только при получении согласования со стороны </w:t>
      </w:r>
      <w:r w:rsidR="00DE4BA4" w:rsidRPr="00FB6DBC">
        <w:rPr>
          <w:rFonts w:cs="Tahoma"/>
          <w:b/>
          <w:sz w:val="20"/>
        </w:rPr>
        <w:t>Органа по сертификации</w:t>
      </w:r>
      <w:r w:rsidR="00DE4BA4" w:rsidRPr="00FB6DBC">
        <w:rPr>
          <w:rFonts w:cs="Tahoma"/>
          <w:sz w:val="20"/>
        </w:rPr>
        <w:t xml:space="preserve">. </w:t>
      </w:r>
    </w:p>
    <w:p w14:paraId="1C007EF2" w14:textId="303BC3C1" w:rsidR="00D82222" w:rsidRPr="00FB6DBC" w:rsidRDefault="00587FA4" w:rsidP="00D82222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>18.</w:t>
      </w:r>
      <w:r w:rsidRPr="00FB6DBC">
        <w:rPr>
          <w:rFonts w:cs="Tahoma"/>
          <w:sz w:val="20"/>
        </w:rPr>
        <w:tab/>
      </w:r>
      <w:r w:rsidR="00D82222" w:rsidRPr="00FB6DBC">
        <w:rPr>
          <w:rFonts w:cs="Tahoma"/>
          <w:sz w:val="20"/>
        </w:rPr>
        <w:t xml:space="preserve">При несогласии с приостановлением, аннулированием действия Сертификата (и разрешения на право применения Знака) или иными действиями </w:t>
      </w:r>
      <w:r w:rsidR="00D82222" w:rsidRPr="00FB6DBC">
        <w:rPr>
          <w:rFonts w:cs="Tahoma"/>
          <w:b/>
          <w:sz w:val="20"/>
        </w:rPr>
        <w:t>Органа по сертификации</w:t>
      </w:r>
      <w:r w:rsidR="00D82222" w:rsidRPr="00FB6DBC">
        <w:rPr>
          <w:rFonts w:cs="Tahoma"/>
          <w:sz w:val="20"/>
        </w:rPr>
        <w:t xml:space="preserve">,  </w:t>
      </w:r>
      <w:r w:rsidR="00D82222" w:rsidRPr="00FB6DBC">
        <w:rPr>
          <w:rFonts w:cs="Tahoma"/>
          <w:b/>
          <w:sz w:val="20"/>
        </w:rPr>
        <w:t>Держатель сертификата</w:t>
      </w:r>
      <w:r w:rsidR="00D82222" w:rsidRPr="00FB6DBC">
        <w:rPr>
          <w:rFonts w:cs="Tahoma"/>
          <w:sz w:val="20"/>
        </w:rPr>
        <w:t xml:space="preserve"> имеет право подать жалобу на действия </w:t>
      </w:r>
      <w:r w:rsidR="00D82222" w:rsidRPr="00FB6DBC">
        <w:rPr>
          <w:rFonts w:cs="Tahoma"/>
          <w:b/>
          <w:sz w:val="20"/>
        </w:rPr>
        <w:t>Органа по сертификации</w:t>
      </w:r>
      <w:r w:rsidR="00D82222" w:rsidRPr="00FB6DBC">
        <w:rPr>
          <w:rFonts w:cs="Tahoma"/>
          <w:sz w:val="20"/>
        </w:rPr>
        <w:t xml:space="preserve">, посредством ее направления в письменном виде в Центральный офис РР на имя генерального директора РР. В случае неудовлетворенности решением </w:t>
      </w:r>
      <w:r w:rsidR="00D82222" w:rsidRPr="00FB6DBC">
        <w:rPr>
          <w:rFonts w:cs="Tahoma"/>
          <w:b/>
          <w:sz w:val="20"/>
        </w:rPr>
        <w:t>Органа по сертификации</w:t>
      </w:r>
      <w:r w:rsidR="00D82222" w:rsidRPr="00FB6DBC">
        <w:rPr>
          <w:rFonts w:cs="Tahoma"/>
          <w:sz w:val="20"/>
        </w:rPr>
        <w:t xml:space="preserve">,  </w:t>
      </w:r>
      <w:r w:rsidR="00D82222" w:rsidRPr="00FB6DBC">
        <w:rPr>
          <w:rFonts w:cs="Tahoma"/>
          <w:b/>
          <w:sz w:val="20"/>
        </w:rPr>
        <w:t>Держатель сертификата</w:t>
      </w:r>
      <w:r w:rsidR="00D82222" w:rsidRPr="00FB6DBC">
        <w:rPr>
          <w:rFonts w:cs="Tahoma"/>
          <w:sz w:val="20"/>
        </w:rPr>
        <w:t xml:space="preserve"> вправе обратиться с апелляцией на решение в Сертификационный Совет Органа по сертификаци</w:t>
      </w:r>
      <w:r w:rsidR="00FB6DBC" w:rsidRPr="00FB6DBC">
        <w:rPr>
          <w:rFonts w:cs="Tahoma"/>
          <w:sz w:val="20"/>
        </w:rPr>
        <w:t xml:space="preserve">и, в Аккредитующий орган и/или </w:t>
      </w:r>
      <w:r w:rsidR="00D82222" w:rsidRPr="00FB6DBC">
        <w:rPr>
          <w:rFonts w:cs="Tahoma"/>
          <w:sz w:val="20"/>
        </w:rPr>
        <w:t>Арбитражный суд. Процесс управления жалобами и апелляциями описан в процедуре НД № 005.00-214, Процедура управления апелляциями и жалобами. Данная процедура является открытой и доступна для заинтересованных сторон на сайте Органа по сертификации</w:t>
      </w:r>
      <w:r w:rsidR="00DE4BA4" w:rsidRPr="00FB6DBC">
        <w:rPr>
          <w:rFonts w:cs="Tahoma"/>
          <w:sz w:val="20"/>
        </w:rPr>
        <w:t xml:space="preserve"> https://rusregister.ru</w:t>
      </w:r>
    </w:p>
    <w:p w14:paraId="5A12CB7A" w14:textId="77777777" w:rsidR="00587FA4" w:rsidRPr="00FB6DBC" w:rsidRDefault="00587FA4" w:rsidP="00587FA4">
      <w:pPr>
        <w:tabs>
          <w:tab w:val="left" w:pos="1134"/>
        </w:tabs>
        <w:ind w:left="142" w:firstLine="567"/>
        <w:jc w:val="both"/>
        <w:rPr>
          <w:rFonts w:cs="Tahoma"/>
          <w:b/>
          <w:bCs/>
          <w:sz w:val="20"/>
        </w:rPr>
      </w:pPr>
      <w:r w:rsidRPr="00FB6DBC">
        <w:rPr>
          <w:rFonts w:cs="Tahoma"/>
          <w:sz w:val="20"/>
        </w:rPr>
        <w:t>19.</w:t>
      </w:r>
      <w:r w:rsidRPr="00FB6DBC">
        <w:rPr>
          <w:rFonts w:cs="Tahoma"/>
          <w:sz w:val="20"/>
        </w:rPr>
        <w:tab/>
        <w:t xml:space="preserve">Срок действия соглашения: </w:t>
      </w:r>
      <w:r w:rsidRPr="00FB6DBC">
        <w:rPr>
          <w:rFonts w:cs="Tahoma"/>
          <w:b/>
          <w:bCs/>
          <w:sz w:val="20"/>
        </w:rPr>
        <w:t>с «___» ______</w:t>
      </w:r>
      <w:r w:rsidR="008F7AAA" w:rsidRPr="00FB6DBC">
        <w:rPr>
          <w:rFonts w:cs="Tahoma"/>
          <w:b/>
          <w:bCs/>
          <w:sz w:val="20"/>
        </w:rPr>
        <w:t>___ 202</w:t>
      </w:r>
      <w:r w:rsidR="00F5122E" w:rsidRPr="00FB6DBC">
        <w:rPr>
          <w:rFonts w:cs="Tahoma"/>
          <w:b/>
          <w:bCs/>
          <w:sz w:val="20"/>
        </w:rPr>
        <w:t>_</w:t>
      </w:r>
      <w:r w:rsidRPr="00FB6DBC">
        <w:rPr>
          <w:rFonts w:cs="Tahoma"/>
          <w:b/>
          <w:bCs/>
          <w:sz w:val="20"/>
        </w:rPr>
        <w:t xml:space="preserve"> г. по «___» _________ 20</w:t>
      </w:r>
      <w:r w:rsidR="008F7AAA" w:rsidRPr="00FB6DBC">
        <w:rPr>
          <w:rFonts w:cs="Tahoma"/>
          <w:b/>
          <w:bCs/>
          <w:sz w:val="20"/>
        </w:rPr>
        <w:t>2</w:t>
      </w:r>
      <w:r w:rsidR="00F5122E" w:rsidRPr="00FB6DBC">
        <w:rPr>
          <w:rFonts w:cs="Tahoma"/>
          <w:b/>
          <w:bCs/>
          <w:sz w:val="20"/>
        </w:rPr>
        <w:t>_</w:t>
      </w:r>
      <w:r w:rsidRPr="00FB6DBC">
        <w:rPr>
          <w:rFonts w:cs="Tahoma"/>
          <w:b/>
          <w:bCs/>
          <w:sz w:val="20"/>
        </w:rPr>
        <w:t xml:space="preserve"> г.</w:t>
      </w:r>
    </w:p>
    <w:p w14:paraId="1E14DEB0" w14:textId="77777777" w:rsidR="00587FA4" w:rsidRPr="00FB6DBC" w:rsidRDefault="00587FA4" w:rsidP="00587FA4">
      <w:pPr>
        <w:tabs>
          <w:tab w:val="left" w:pos="1134"/>
        </w:tabs>
        <w:ind w:left="142" w:firstLine="567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t xml:space="preserve">20. </w:t>
      </w:r>
      <w:r w:rsidRPr="00FB6DBC">
        <w:rPr>
          <w:rFonts w:cs="Tahoma"/>
          <w:sz w:val="20"/>
        </w:rPr>
        <w:tab/>
        <w:t>Адреса место нахождения сторон:</w:t>
      </w:r>
    </w:p>
    <w:p w14:paraId="21AFD7D6" w14:textId="77777777" w:rsidR="00DE4BA4" w:rsidRPr="00FB6DBC" w:rsidRDefault="00DE4BA4" w:rsidP="00587FA4">
      <w:pPr>
        <w:tabs>
          <w:tab w:val="left" w:pos="1134"/>
        </w:tabs>
        <w:ind w:left="142" w:firstLine="567"/>
        <w:jc w:val="both"/>
        <w:rPr>
          <w:rFonts w:cs="Tahoma"/>
          <w:sz w:val="20"/>
        </w:rPr>
      </w:pPr>
    </w:p>
    <w:p w14:paraId="71F7F4AC" w14:textId="77777777" w:rsidR="00DE4BA4" w:rsidRPr="00FB6DBC" w:rsidRDefault="00DE4BA4" w:rsidP="00587FA4">
      <w:pPr>
        <w:tabs>
          <w:tab w:val="left" w:pos="1134"/>
        </w:tabs>
        <w:ind w:left="142" w:firstLine="567"/>
        <w:jc w:val="both"/>
        <w:rPr>
          <w:rFonts w:cs="Tahoma"/>
          <w:sz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587FA4" w:rsidRPr="00FB6DBC" w14:paraId="4E24CABB" w14:textId="77777777" w:rsidTr="00587FA4">
        <w:trPr>
          <w:trHeight w:val="127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07252B5" w14:textId="77777777" w:rsidR="00587FA4" w:rsidRPr="00FB6DBC" w:rsidRDefault="00587FA4" w:rsidP="00587FA4">
            <w:pPr>
              <w:rPr>
                <w:rFonts w:cs="Tahoma"/>
                <w:b/>
                <w:bCs/>
                <w:sz w:val="20"/>
              </w:rPr>
            </w:pPr>
            <w:r w:rsidRPr="00FB6DBC">
              <w:rPr>
                <w:rFonts w:cs="Tahoma"/>
                <w:b/>
                <w:bCs/>
                <w:sz w:val="20"/>
              </w:rPr>
              <w:t>Орган по сертификации</w:t>
            </w:r>
          </w:p>
          <w:p w14:paraId="4CDBDD11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Ассоциация по сертификации</w:t>
            </w:r>
          </w:p>
          <w:p w14:paraId="29BCC3EC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 xml:space="preserve"> «Русский Регистр»,</w:t>
            </w:r>
          </w:p>
          <w:p w14:paraId="49B4FA0B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191014, Санкт-Петербург, Литейный пр.</w:t>
            </w:r>
          </w:p>
          <w:p w14:paraId="3EE95283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д.45/8, лит. А, пом. 6Н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0F2F41" w14:textId="77777777" w:rsidR="00587FA4" w:rsidRPr="00FB6DBC" w:rsidRDefault="00587FA4" w:rsidP="00587FA4">
            <w:pPr>
              <w:rPr>
                <w:rFonts w:cs="Tahoma"/>
                <w:b/>
                <w:bCs/>
                <w:sz w:val="20"/>
              </w:rPr>
            </w:pPr>
            <w:r w:rsidRPr="00FB6DBC">
              <w:rPr>
                <w:rFonts w:cs="Tahoma"/>
                <w:b/>
                <w:bCs/>
                <w:sz w:val="20"/>
              </w:rPr>
              <w:t>Держатель сертификата</w:t>
            </w:r>
          </w:p>
          <w:p w14:paraId="199484EA" w14:textId="77777777" w:rsidR="00587FA4" w:rsidRPr="00FB6DBC" w:rsidRDefault="00587FA4" w:rsidP="00587FA4">
            <w:pPr>
              <w:tabs>
                <w:tab w:val="left" w:pos="4853"/>
              </w:tabs>
              <w:rPr>
                <w:rFonts w:cs="Tahoma"/>
                <w:sz w:val="20"/>
                <w:u w:val="single"/>
              </w:rPr>
            </w:pP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</w:p>
          <w:p w14:paraId="71BBD69A" w14:textId="77777777" w:rsidR="00587FA4" w:rsidRPr="00FB6DBC" w:rsidRDefault="00587FA4" w:rsidP="00587FA4">
            <w:pPr>
              <w:tabs>
                <w:tab w:val="left" w:pos="4853"/>
              </w:tabs>
              <w:rPr>
                <w:rFonts w:cs="Tahoma"/>
                <w:sz w:val="20"/>
                <w:u w:val="single"/>
              </w:rPr>
            </w:pPr>
            <w:r w:rsidRPr="00FB6DBC">
              <w:rPr>
                <w:rFonts w:cs="Tahoma"/>
                <w:sz w:val="20"/>
                <w:vertAlign w:val="superscript"/>
              </w:rPr>
              <w:t>(название организации, адрес место нахождения)</w:t>
            </w:r>
          </w:p>
        </w:tc>
      </w:tr>
    </w:tbl>
    <w:p w14:paraId="74823A47" w14:textId="77777777" w:rsidR="00D80DF2" w:rsidRPr="00FB6DBC" w:rsidRDefault="00D80DF2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</w:p>
    <w:p w14:paraId="4302A789" w14:textId="77777777" w:rsidR="00D80DF2" w:rsidRPr="00FB6DBC" w:rsidRDefault="00D80DF2">
      <w:pPr>
        <w:widowControl/>
        <w:rPr>
          <w:rFonts w:cs="Tahoma"/>
          <w:sz w:val="20"/>
        </w:rPr>
      </w:pPr>
      <w:r w:rsidRPr="00FB6DBC">
        <w:rPr>
          <w:rFonts w:cs="Tahoma"/>
          <w:sz w:val="20"/>
        </w:rPr>
        <w:br w:type="page"/>
      </w:r>
    </w:p>
    <w:p w14:paraId="57E2026B" w14:textId="77777777" w:rsidR="00587FA4" w:rsidRPr="00FB6DBC" w:rsidRDefault="00587FA4" w:rsidP="00587FA4">
      <w:pPr>
        <w:tabs>
          <w:tab w:val="left" w:pos="1134"/>
        </w:tabs>
        <w:ind w:firstLine="709"/>
        <w:jc w:val="both"/>
        <w:rPr>
          <w:rFonts w:cs="Tahoma"/>
          <w:sz w:val="20"/>
        </w:rPr>
      </w:pPr>
      <w:r w:rsidRPr="00FB6DBC">
        <w:rPr>
          <w:rFonts w:cs="Tahoma"/>
          <w:sz w:val="20"/>
        </w:rPr>
        <w:lastRenderedPageBreak/>
        <w:t>21.</w:t>
      </w:r>
      <w:r w:rsidRPr="00FB6DBC">
        <w:rPr>
          <w:rFonts w:cs="Tahoma"/>
          <w:sz w:val="20"/>
        </w:rPr>
        <w:tab/>
      </w:r>
      <w:r w:rsidR="00AF0304" w:rsidRPr="00FB6DBC">
        <w:rPr>
          <w:rFonts w:cs="Tahoma"/>
          <w:sz w:val="20"/>
        </w:rPr>
        <w:t>С</w:t>
      </w:r>
      <w:r w:rsidRPr="00FB6DBC">
        <w:rPr>
          <w:rFonts w:cs="Tahoma"/>
          <w:sz w:val="20"/>
        </w:rPr>
        <w:t>оглашение составлено в 2-х экземплярах, по одному экземпляру для каждой из сторон.</w:t>
      </w:r>
    </w:p>
    <w:p w14:paraId="14839FEF" w14:textId="77777777" w:rsidR="00587FA4" w:rsidRPr="00FB6DBC" w:rsidRDefault="00587FA4" w:rsidP="00587FA4">
      <w:pPr>
        <w:ind w:left="4956" w:hanging="4245"/>
        <w:rPr>
          <w:rFonts w:cs="Tahoma"/>
          <w:b/>
          <w:sz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587FA4" w:rsidRPr="00FB6DBC" w14:paraId="218D7610" w14:textId="77777777" w:rsidTr="00587FA4">
        <w:trPr>
          <w:trHeight w:val="127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9B5E3B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b/>
                <w:sz w:val="20"/>
              </w:rPr>
              <w:t>От Органа по сертификации</w:t>
            </w:r>
            <w:r w:rsidRPr="00FB6DBC">
              <w:rPr>
                <w:rFonts w:cs="Tahoma"/>
                <w:sz w:val="20"/>
              </w:rPr>
              <w:t xml:space="preserve"> </w:t>
            </w:r>
          </w:p>
          <w:p w14:paraId="1B7ABF13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Генеральный директор</w:t>
            </w:r>
          </w:p>
          <w:p w14:paraId="4F00F3E0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Ассоциации по сертификации</w:t>
            </w:r>
          </w:p>
          <w:p w14:paraId="7298A626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«Русский Регистр»</w:t>
            </w:r>
          </w:p>
          <w:p w14:paraId="652AEE79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</w:p>
          <w:p w14:paraId="3B0B7CBC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_______________ А.В. Владимирцев</w:t>
            </w:r>
          </w:p>
          <w:p w14:paraId="42BD1DE6" w14:textId="77777777" w:rsidR="00587FA4" w:rsidRPr="00FB6DBC" w:rsidRDefault="00587FA4" w:rsidP="00587FA4">
            <w:pPr>
              <w:ind w:firstLine="284"/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>(печать, подпись)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30E615" w14:textId="77777777" w:rsidR="00587FA4" w:rsidRPr="00FB6DBC" w:rsidRDefault="00587FA4" w:rsidP="00587FA4">
            <w:pPr>
              <w:rPr>
                <w:rFonts w:cs="Tahoma"/>
                <w:b/>
                <w:bCs/>
                <w:sz w:val="20"/>
              </w:rPr>
            </w:pPr>
            <w:r w:rsidRPr="00FB6DBC">
              <w:rPr>
                <w:rFonts w:cs="Tahoma"/>
                <w:b/>
                <w:bCs/>
                <w:sz w:val="20"/>
              </w:rPr>
              <w:t>Держатель сертификата</w:t>
            </w:r>
          </w:p>
          <w:p w14:paraId="2AF79231" w14:textId="77777777" w:rsidR="00587FA4" w:rsidRPr="00FB6DBC" w:rsidRDefault="00587FA4" w:rsidP="00587FA4">
            <w:pPr>
              <w:tabs>
                <w:tab w:val="left" w:pos="4853"/>
              </w:tabs>
              <w:rPr>
                <w:rFonts w:cs="Tahoma"/>
                <w:sz w:val="20"/>
                <w:vertAlign w:val="superscript"/>
              </w:rPr>
            </w:pP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  <w:r w:rsidRPr="00FB6DBC">
              <w:rPr>
                <w:rFonts w:cs="Tahoma"/>
                <w:sz w:val="20"/>
                <w:u w:val="single"/>
              </w:rPr>
              <w:tab/>
            </w:r>
          </w:p>
          <w:p w14:paraId="76B01E44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  <w:vertAlign w:val="superscript"/>
              </w:rPr>
              <w:t>(должность, название организации)</w:t>
            </w:r>
            <w:r w:rsidRPr="00FB6DBC">
              <w:rPr>
                <w:rFonts w:cs="Tahoma"/>
                <w:sz w:val="20"/>
                <w:u w:val="single"/>
              </w:rPr>
              <w:br/>
            </w:r>
            <w:r w:rsidRPr="00FB6DBC">
              <w:rPr>
                <w:rFonts w:cs="Tahoma"/>
                <w:sz w:val="20"/>
              </w:rPr>
              <w:t xml:space="preserve">___________________        </w:t>
            </w:r>
          </w:p>
          <w:p w14:paraId="5D8606F2" w14:textId="77777777" w:rsidR="00587FA4" w:rsidRPr="00FB6DBC" w:rsidRDefault="00587FA4" w:rsidP="00587FA4">
            <w:pPr>
              <w:ind w:firstLine="284"/>
              <w:rPr>
                <w:rFonts w:cs="Tahoma"/>
                <w:sz w:val="20"/>
              </w:rPr>
            </w:pPr>
            <w:r w:rsidRPr="00FB6DBC">
              <w:rPr>
                <w:rFonts w:cs="Tahoma"/>
                <w:sz w:val="20"/>
              </w:rPr>
              <w:t xml:space="preserve"> (печать, подпись)                  ФИО</w:t>
            </w:r>
          </w:p>
          <w:p w14:paraId="79C54FA5" w14:textId="77777777" w:rsidR="00587FA4" w:rsidRPr="00FB6DBC" w:rsidRDefault="00587FA4" w:rsidP="00587FA4">
            <w:pPr>
              <w:rPr>
                <w:rFonts w:cs="Tahoma"/>
                <w:sz w:val="20"/>
              </w:rPr>
            </w:pPr>
          </w:p>
        </w:tc>
      </w:tr>
    </w:tbl>
    <w:p w14:paraId="4AF706DF" w14:textId="77777777" w:rsidR="00587FA4" w:rsidRPr="00FB6DBC" w:rsidRDefault="00587FA4" w:rsidP="00587FA4">
      <w:pPr>
        <w:pBdr>
          <w:bottom w:val="single" w:sz="12" w:space="4" w:color="auto"/>
        </w:pBdr>
        <w:rPr>
          <w:rFonts w:cs="Tahoma"/>
          <w:b/>
          <w:smallCaps/>
          <w:sz w:val="20"/>
        </w:rPr>
      </w:pPr>
    </w:p>
    <w:p w14:paraId="01CF88A9" w14:textId="77777777" w:rsidR="00587FA4" w:rsidRPr="00FB6DBC" w:rsidRDefault="00587FA4" w:rsidP="00587FA4">
      <w:pPr>
        <w:tabs>
          <w:tab w:val="left" w:pos="1985"/>
        </w:tabs>
        <w:jc w:val="center"/>
        <w:rPr>
          <w:rFonts w:cs="Tahoma"/>
          <w:b/>
          <w:smallCaps/>
          <w:sz w:val="20"/>
        </w:rPr>
      </w:pPr>
      <w:r w:rsidRPr="00FB6DBC">
        <w:rPr>
          <w:rFonts w:cs="Tahoma"/>
          <w:b/>
          <w:smallCaps/>
          <w:sz w:val="20"/>
        </w:rPr>
        <w:t>Конец формы</w:t>
      </w:r>
    </w:p>
    <w:p w14:paraId="11BA613D" w14:textId="77777777" w:rsidR="00587FA4" w:rsidRPr="00FB6DBC" w:rsidRDefault="00587FA4" w:rsidP="00587FA4">
      <w:pPr>
        <w:jc w:val="both"/>
        <w:rPr>
          <w:rFonts w:cs="Tahoma"/>
          <w:b/>
          <w:sz w:val="20"/>
        </w:rPr>
      </w:pPr>
    </w:p>
    <w:p w14:paraId="36310A39" w14:textId="77777777" w:rsidR="00587FA4" w:rsidRPr="00FB6DBC" w:rsidRDefault="00587FA4" w:rsidP="00587FA4">
      <w:pPr>
        <w:jc w:val="both"/>
        <w:rPr>
          <w:rFonts w:cs="Tahoma"/>
          <w:sz w:val="20"/>
        </w:rPr>
      </w:pPr>
    </w:p>
    <w:p w14:paraId="12620BDE" w14:textId="77777777" w:rsidR="00487B3E" w:rsidRPr="00FB6DBC" w:rsidRDefault="00487B3E" w:rsidP="00487B3E">
      <w:pPr>
        <w:pStyle w:val="10"/>
        <w:jc w:val="center"/>
        <w:rPr>
          <w:rFonts w:ascii="Tahoma" w:hAnsi="Tahoma" w:cs="Tahoma"/>
          <w:b/>
          <w:sz w:val="20"/>
        </w:rPr>
      </w:pPr>
    </w:p>
    <w:tbl>
      <w:tblPr>
        <w:tblW w:w="9526" w:type="dxa"/>
        <w:tblInd w:w="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95"/>
        <w:gridCol w:w="4395"/>
      </w:tblGrid>
      <w:tr w:rsidR="0026631F" w:rsidRPr="00FB6DBC" w14:paraId="7C0354AF" w14:textId="77777777" w:rsidTr="00A35B81">
        <w:tc>
          <w:tcPr>
            <w:tcW w:w="4536" w:type="dxa"/>
          </w:tcPr>
          <w:p w14:paraId="566E1159" w14:textId="77777777" w:rsidR="0026631F" w:rsidRPr="00FB6DBC" w:rsidRDefault="0026631F" w:rsidP="00A35B81">
            <w:pPr>
              <w:rPr>
                <w:rFonts w:cs="Tahoma"/>
                <w:b/>
                <w:sz w:val="20"/>
              </w:rPr>
            </w:pPr>
            <w:r w:rsidRPr="00FB6DBC">
              <w:rPr>
                <w:rFonts w:cs="Tahoma"/>
                <w:b/>
                <w:sz w:val="20"/>
              </w:rPr>
              <w:t>ЗАКАЗЧИК:</w:t>
            </w:r>
          </w:p>
          <w:p w14:paraId="579C6B08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>Ректор ФГБОУ ВО «</w:t>
            </w:r>
            <w:proofErr w:type="spellStart"/>
            <w:r w:rsidRPr="00FB6DBC">
              <w:rPr>
                <w:rFonts w:cs="Tahoma"/>
                <w:b/>
              </w:rPr>
              <w:t>БрГУ</w:t>
            </w:r>
            <w:proofErr w:type="spellEnd"/>
            <w:r w:rsidRPr="00FB6DBC">
              <w:rPr>
                <w:rFonts w:cs="Tahoma"/>
                <w:b/>
              </w:rPr>
              <w:t>»</w:t>
            </w:r>
          </w:p>
          <w:p w14:paraId="26C2FABC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</w:p>
          <w:p w14:paraId="2119B632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</w:p>
          <w:p w14:paraId="726F62F8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</w:p>
          <w:p w14:paraId="6E136C7A" w14:textId="77777777" w:rsidR="00FB6DBC" w:rsidRPr="00FB6DBC" w:rsidRDefault="00FB6DBC" w:rsidP="00A35B81">
            <w:pPr>
              <w:pStyle w:val="ac"/>
              <w:rPr>
                <w:rFonts w:cs="Tahoma"/>
                <w:b/>
              </w:rPr>
            </w:pPr>
          </w:p>
          <w:p w14:paraId="7A35760F" w14:textId="77777777" w:rsidR="00FB6DBC" w:rsidRPr="00FB6DBC" w:rsidRDefault="00FB6DBC" w:rsidP="00A35B81">
            <w:pPr>
              <w:pStyle w:val="ac"/>
              <w:rPr>
                <w:rFonts w:cs="Tahoma"/>
                <w:b/>
              </w:rPr>
            </w:pPr>
          </w:p>
          <w:p w14:paraId="3634B6E3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  <w:u w:val="single"/>
              </w:rPr>
              <w:t xml:space="preserve">                                   </w:t>
            </w:r>
            <w:r w:rsidRPr="00FB6DBC">
              <w:rPr>
                <w:rFonts w:cs="Tahoma"/>
                <w:b/>
              </w:rPr>
              <w:t xml:space="preserve"> И.С. </w:t>
            </w:r>
            <w:proofErr w:type="spellStart"/>
            <w:r w:rsidRPr="00FB6DBC">
              <w:rPr>
                <w:rFonts w:cs="Tahoma"/>
                <w:b/>
              </w:rPr>
              <w:t>Ситов</w:t>
            </w:r>
            <w:proofErr w:type="spellEnd"/>
          </w:p>
          <w:p w14:paraId="1F58E06F" w14:textId="77777777" w:rsidR="0026631F" w:rsidRPr="00FB6DBC" w:rsidRDefault="0026631F" w:rsidP="00A35B81">
            <w:pPr>
              <w:pStyle w:val="5"/>
              <w:spacing w:before="0"/>
              <w:jc w:val="left"/>
              <w:rPr>
                <w:rFonts w:cs="Tahoma"/>
                <w:strike/>
                <w:sz w:val="20"/>
              </w:rPr>
            </w:pPr>
          </w:p>
        </w:tc>
        <w:tc>
          <w:tcPr>
            <w:tcW w:w="595" w:type="dxa"/>
          </w:tcPr>
          <w:p w14:paraId="2FA6BE1E" w14:textId="77777777" w:rsidR="0026631F" w:rsidRPr="00FB6DBC" w:rsidRDefault="0026631F" w:rsidP="00A35B81">
            <w:pPr>
              <w:rPr>
                <w:rFonts w:cs="Tahoma"/>
                <w:b/>
                <w:sz w:val="20"/>
              </w:rPr>
            </w:pPr>
          </w:p>
        </w:tc>
        <w:tc>
          <w:tcPr>
            <w:tcW w:w="4395" w:type="dxa"/>
          </w:tcPr>
          <w:p w14:paraId="2AD85CCA" w14:textId="77777777" w:rsidR="0026631F" w:rsidRPr="00FB6DBC" w:rsidRDefault="0026631F" w:rsidP="00A35B81">
            <w:pPr>
              <w:rPr>
                <w:rFonts w:cs="Tahoma"/>
                <w:b/>
                <w:sz w:val="20"/>
              </w:rPr>
            </w:pPr>
            <w:r w:rsidRPr="00FB6DBC">
              <w:rPr>
                <w:rFonts w:cs="Tahoma"/>
                <w:b/>
                <w:sz w:val="20"/>
              </w:rPr>
              <w:t>ИСПОЛНИТЕЛЬ:</w:t>
            </w:r>
          </w:p>
          <w:p w14:paraId="496C8DB2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 xml:space="preserve">Генеральный директор </w:t>
            </w:r>
          </w:p>
          <w:p w14:paraId="6484B71C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 xml:space="preserve">Ассоциации по сертификации </w:t>
            </w:r>
          </w:p>
          <w:p w14:paraId="52719805" w14:textId="77777777" w:rsidR="0026631F" w:rsidRPr="00FB6DBC" w:rsidRDefault="0026631F" w:rsidP="00A35B81">
            <w:pPr>
              <w:pStyle w:val="ac"/>
              <w:rPr>
                <w:rFonts w:cs="Tahoma"/>
                <w:b/>
              </w:rPr>
            </w:pPr>
            <w:r w:rsidRPr="00FB6DBC">
              <w:rPr>
                <w:rFonts w:cs="Tahoma"/>
                <w:b/>
              </w:rPr>
              <w:t>«Русский Регистр»</w:t>
            </w:r>
          </w:p>
          <w:p w14:paraId="6AE1D267" w14:textId="77777777" w:rsidR="0026631F" w:rsidRPr="00FB6DBC" w:rsidRDefault="0026631F" w:rsidP="00A35B81">
            <w:pPr>
              <w:rPr>
                <w:rFonts w:cs="Tahoma"/>
                <w:b/>
                <w:sz w:val="20"/>
              </w:rPr>
            </w:pPr>
          </w:p>
          <w:p w14:paraId="7FD194B5" w14:textId="77777777" w:rsidR="00FB6DBC" w:rsidRPr="00FB6DBC" w:rsidRDefault="00FB6DBC" w:rsidP="00A35B81">
            <w:pPr>
              <w:rPr>
                <w:rFonts w:cs="Tahoma"/>
                <w:b/>
                <w:sz w:val="20"/>
              </w:rPr>
            </w:pPr>
          </w:p>
          <w:p w14:paraId="2642DC8A" w14:textId="77777777" w:rsidR="00FB6DBC" w:rsidRPr="00FB6DBC" w:rsidRDefault="00FB6DBC" w:rsidP="00A35B81">
            <w:pPr>
              <w:rPr>
                <w:rFonts w:cs="Tahoma"/>
                <w:b/>
                <w:sz w:val="20"/>
              </w:rPr>
            </w:pPr>
          </w:p>
          <w:p w14:paraId="7451AA68" w14:textId="77777777" w:rsidR="0026631F" w:rsidRPr="00FB6DBC" w:rsidRDefault="0026631F" w:rsidP="00A35B81">
            <w:pPr>
              <w:tabs>
                <w:tab w:val="left" w:pos="1644"/>
              </w:tabs>
              <w:rPr>
                <w:rFonts w:cs="Tahoma"/>
                <w:sz w:val="20"/>
              </w:rPr>
            </w:pPr>
            <w:r w:rsidRPr="00FB6DBC">
              <w:rPr>
                <w:rFonts w:cs="Tahoma"/>
                <w:b/>
                <w:sz w:val="20"/>
                <w:u w:val="single"/>
              </w:rPr>
              <w:tab/>
              <w:t xml:space="preserve">       </w:t>
            </w:r>
            <w:r w:rsidRPr="00FB6DBC">
              <w:rPr>
                <w:rFonts w:cs="Tahoma"/>
                <w:b/>
                <w:sz w:val="20"/>
              </w:rPr>
              <w:t xml:space="preserve"> А.В. Владимирцев </w:t>
            </w:r>
          </w:p>
        </w:tc>
      </w:tr>
    </w:tbl>
    <w:p w14:paraId="26D4B5FC" w14:textId="77777777" w:rsidR="009C76C8" w:rsidRPr="00FB6DBC" w:rsidRDefault="009C76C8" w:rsidP="00676B9D">
      <w:pPr>
        <w:pStyle w:val="a5"/>
        <w:rPr>
          <w:rFonts w:cs="Tahoma"/>
        </w:rPr>
      </w:pPr>
    </w:p>
    <w:sectPr w:rsidR="009C76C8" w:rsidRPr="00FB6DBC" w:rsidSect="00D80DF2">
      <w:headerReference w:type="even" r:id="rId11"/>
      <w:footerReference w:type="even" r:id="rId12"/>
      <w:footerReference w:type="default" r:id="rId13"/>
      <w:footnotePr>
        <w:pos w:val="beneathText"/>
      </w:footnotePr>
      <w:endnotePr>
        <w:numFmt w:val="decimal"/>
      </w:endnotePr>
      <w:type w:val="continuous"/>
      <w:pgSz w:w="11907" w:h="16840" w:code="9"/>
      <w:pgMar w:top="1134" w:right="850" w:bottom="851" w:left="1418" w:header="851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226B" w14:textId="77777777" w:rsidR="00691C2D" w:rsidRDefault="00691C2D">
      <w:r>
        <w:separator/>
      </w:r>
    </w:p>
  </w:endnote>
  <w:endnote w:type="continuationSeparator" w:id="0">
    <w:p w14:paraId="15F9FC9F" w14:textId="77777777" w:rsidR="00691C2D" w:rsidRDefault="0069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2CE9D" w14:textId="77777777" w:rsidR="00FF2E46" w:rsidRDefault="00041F63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F2E4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2E46">
      <w:rPr>
        <w:rStyle w:val="ae"/>
        <w:noProof/>
      </w:rPr>
      <w:t>4</w:t>
    </w:r>
    <w:r>
      <w:rPr>
        <w:rStyle w:val="ae"/>
      </w:rPr>
      <w:fldChar w:fldCharType="end"/>
    </w:r>
  </w:p>
  <w:p w14:paraId="77BD19F3" w14:textId="77777777" w:rsidR="00FF2E46" w:rsidRDefault="00FF2E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58F5" w14:textId="77777777" w:rsidR="00FF2E46" w:rsidRPr="00D80DF2" w:rsidRDefault="00FF2E46" w:rsidP="00982A20">
    <w:pPr>
      <w:pStyle w:val="a8"/>
      <w:jc w:val="center"/>
      <w:rPr>
        <w:rFonts w:cs="Tahoma"/>
        <w:sz w:val="10"/>
        <w:szCs w:val="10"/>
      </w:rPr>
    </w:pPr>
  </w:p>
  <w:p w14:paraId="414D5FB5" w14:textId="77777777" w:rsidR="00FF2E46" w:rsidRPr="00D80DF2" w:rsidRDefault="00041F63" w:rsidP="00982A20">
    <w:pPr>
      <w:pStyle w:val="a8"/>
      <w:jc w:val="center"/>
      <w:rPr>
        <w:rFonts w:cs="Tahoma"/>
      </w:rPr>
    </w:pPr>
    <w:r w:rsidRPr="00D80DF2">
      <w:rPr>
        <w:rFonts w:cs="Tahoma"/>
      </w:rPr>
      <w:fldChar w:fldCharType="begin"/>
    </w:r>
    <w:r w:rsidR="00FF2E46" w:rsidRPr="00D80DF2">
      <w:rPr>
        <w:rFonts w:cs="Tahoma"/>
      </w:rPr>
      <w:instrText>PAGE   \* MERGEFORMAT</w:instrText>
    </w:r>
    <w:r w:rsidRPr="00D80DF2">
      <w:rPr>
        <w:rFonts w:cs="Tahoma"/>
      </w:rPr>
      <w:fldChar w:fldCharType="separate"/>
    </w:r>
    <w:r w:rsidR="00E23B72">
      <w:rPr>
        <w:rFonts w:cs="Tahoma"/>
        <w:noProof/>
      </w:rPr>
      <w:t>2</w:t>
    </w:r>
    <w:r w:rsidRPr="00D80DF2">
      <w:rPr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2F4B" w14:textId="77777777" w:rsidR="00691C2D" w:rsidRDefault="00691C2D">
      <w:r>
        <w:separator/>
      </w:r>
    </w:p>
  </w:footnote>
  <w:footnote w:type="continuationSeparator" w:id="0">
    <w:p w14:paraId="333445B0" w14:textId="77777777" w:rsidR="00691C2D" w:rsidRDefault="00691C2D">
      <w:r>
        <w:continuationSeparator/>
      </w:r>
    </w:p>
  </w:footnote>
  <w:footnote w:id="1">
    <w:p w14:paraId="06F9A881" w14:textId="77777777" w:rsidR="00FF2E46" w:rsidRPr="001F7B61" w:rsidRDefault="00FF2E46" w:rsidP="00487B3E">
      <w:pPr>
        <w:pStyle w:val="a5"/>
        <w:jc w:val="both"/>
        <w:rPr>
          <w:rFonts w:cs="Tahoma"/>
          <w:i/>
        </w:rPr>
      </w:pPr>
      <w:r w:rsidRPr="001F7B61">
        <w:rPr>
          <w:rStyle w:val="a7"/>
          <w:rFonts w:cs="Tahoma"/>
          <w:i/>
          <w:sz w:val="16"/>
          <w:szCs w:val="16"/>
        </w:rPr>
        <w:footnoteRef/>
      </w:r>
      <w:r w:rsidRPr="001F7B61">
        <w:rPr>
          <w:rFonts w:cs="Tahoma"/>
          <w:i/>
          <w:sz w:val="16"/>
          <w:szCs w:val="16"/>
        </w:rPr>
        <w:t xml:space="preserve"> ФОРМА – не подлежит заполнению со стороны Заказчика.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964C" w14:textId="77777777" w:rsidR="00FF2E46" w:rsidRDefault="00041F63">
    <w:pPr>
      <w:framePr w:wrap="auto" w:vAnchor="text" w:hAnchor="margin" w:xAlign="right" w:y="1"/>
      <w:rPr>
        <w:sz w:val="19"/>
      </w:rPr>
    </w:pPr>
    <w:r>
      <w:rPr>
        <w:sz w:val="19"/>
      </w:rPr>
      <w:fldChar w:fldCharType="begin"/>
    </w:r>
    <w:r w:rsidR="00FF2E46">
      <w:rPr>
        <w:sz w:val="19"/>
      </w:rPr>
      <w:instrText xml:space="preserve">PAGE  </w:instrText>
    </w:r>
    <w:r>
      <w:rPr>
        <w:sz w:val="19"/>
      </w:rPr>
      <w:fldChar w:fldCharType="separate"/>
    </w:r>
    <w:r w:rsidR="00FF2E46">
      <w:rPr>
        <w:noProof/>
        <w:sz w:val="19"/>
      </w:rPr>
      <w:t>4</w:t>
    </w:r>
    <w:r>
      <w:rPr>
        <w:sz w:val="19"/>
      </w:rPr>
      <w:fldChar w:fldCharType="end"/>
    </w:r>
  </w:p>
  <w:p w14:paraId="27D4A8A5" w14:textId="77777777" w:rsidR="00FF2E46" w:rsidRDefault="00FF2E46">
    <w:pPr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052"/>
    <w:multiLevelType w:val="multilevel"/>
    <w:tmpl w:val="5072A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63EE7"/>
    <w:multiLevelType w:val="multilevel"/>
    <w:tmpl w:val="D1961E3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4D1623"/>
    <w:multiLevelType w:val="multilevel"/>
    <w:tmpl w:val="D8605A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1F4F46"/>
    <w:multiLevelType w:val="multilevel"/>
    <w:tmpl w:val="AEDE28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211A3A"/>
    <w:multiLevelType w:val="multilevel"/>
    <w:tmpl w:val="BF4A249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213E00E8"/>
    <w:multiLevelType w:val="singleLevel"/>
    <w:tmpl w:val="D7883E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228B6A6C"/>
    <w:multiLevelType w:val="multilevel"/>
    <w:tmpl w:val="20663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792F92"/>
    <w:multiLevelType w:val="multilevel"/>
    <w:tmpl w:val="BF4A249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2B1D387A"/>
    <w:multiLevelType w:val="singleLevel"/>
    <w:tmpl w:val="D0E2F52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9" w15:restartNumberingAfterBreak="0">
    <w:nsid w:val="2BE36CFA"/>
    <w:multiLevelType w:val="hybridMultilevel"/>
    <w:tmpl w:val="3306ECDE"/>
    <w:lvl w:ilvl="0" w:tplc="BA84030A">
      <w:start w:val="1"/>
      <w:numFmt w:val="decimal"/>
      <w:lvlText w:val="%1.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2006B9"/>
    <w:multiLevelType w:val="hybridMultilevel"/>
    <w:tmpl w:val="35D0CE64"/>
    <w:lvl w:ilvl="0" w:tplc="9E6629CE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18322C3"/>
    <w:multiLevelType w:val="hybridMultilevel"/>
    <w:tmpl w:val="8168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2B75"/>
    <w:multiLevelType w:val="multilevel"/>
    <w:tmpl w:val="E4949C9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i w:val="0"/>
        <w:sz w:val="20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i w:val="0"/>
        <w:sz w:val="20"/>
      </w:rPr>
    </w:lvl>
  </w:abstractNum>
  <w:abstractNum w:abstractNumId="13" w15:restartNumberingAfterBreak="0">
    <w:nsid w:val="35F52453"/>
    <w:multiLevelType w:val="multilevel"/>
    <w:tmpl w:val="8F740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394B1EBC"/>
    <w:multiLevelType w:val="multilevel"/>
    <w:tmpl w:val="BF4A249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3DEB2C93"/>
    <w:multiLevelType w:val="multilevel"/>
    <w:tmpl w:val="5CCC8F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1D0FB5"/>
    <w:multiLevelType w:val="multilevel"/>
    <w:tmpl w:val="89E45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A555CE"/>
    <w:multiLevelType w:val="multilevel"/>
    <w:tmpl w:val="20B6507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536CBD"/>
    <w:multiLevelType w:val="hybridMultilevel"/>
    <w:tmpl w:val="174ABDAA"/>
    <w:lvl w:ilvl="0" w:tplc="93209A4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9" w15:restartNumberingAfterBreak="0">
    <w:nsid w:val="58C84A92"/>
    <w:multiLevelType w:val="multilevel"/>
    <w:tmpl w:val="0C1014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18D37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6554FD"/>
    <w:multiLevelType w:val="multilevel"/>
    <w:tmpl w:val="6396D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D85FEC"/>
    <w:multiLevelType w:val="multilevel"/>
    <w:tmpl w:val="35B014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BA6180C"/>
    <w:multiLevelType w:val="multilevel"/>
    <w:tmpl w:val="59F44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DD22DA"/>
    <w:multiLevelType w:val="multilevel"/>
    <w:tmpl w:val="7F2C36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761233F"/>
    <w:multiLevelType w:val="multilevel"/>
    <w:tmpl w:val="BA000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7AF3F7D"/>
    <w:multiLevelType w:val="multilevel"/>
    <w:tmpl w:val="CDB8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ADA479E"/>
    <w:multiLevelType w:val="multilevel"/>
    <w:tmpl w:val="7488FC7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B694ECD"/>
    <w:multiLevelType w:val="multilevel"/>
    <w:tmpl w:val="6396D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FD62E4"/>
    <w:multiLevelType w:val="multilevel"/>
    <w:tmpl w:val="CDB8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17"/>
  </w:num>
  <w:num w:numId="5">
    <w:abstractNumId w:val="10"/>
  </w:num>
  <w:num w:numId="6">
    <w:abstractNumId w:val="16"/>
  </w:num>
  <w:num w:numId="7">
    <w:abstractNumId w:val="5"/>
    <w:lvlOverride w:ilvl="0">
      <w:startOverride w:val="1"/>
    </w:lvlOverride>
  </w:num>
  <w:num w:numId="8">
    <w:abstractNumId w:val="24"/>
  </w:num>
  <w:num w:numId="9">
    <w:abstractNumId w:val="18"/>
  </w:num>
  <w:num w:numId="10">
    <w:abstractNumId w:val="12"/>
  </w:num>
  <w:num w:numId="11">
    <w:abstractNumId w:val="19"/>
  </w:num>
  <w:num w:numId="12">
    <w:abstractNumId w:val="23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25"/>
  </w:num>
  <w:num w:numId="18">
    <w:abstractNumId w:val="1"/>
  </w:num>
  <w:num w:numId="19">
    <w:abstractNumId w:val="11"/>
  </w:num>
  <w:num w:numId="20">
    <w:abstractNumId w:val="26"/>
  </w:num>
  <w:num w:numId="21">
    <w:abstractNumId w:val="4"/>
  </w:num>
  <w:num w:numId="22">
    <w:abstractNumId w:val="14"/>
  </w:num>
  <w:num w:numId="23">
    <w:abstractNumId w:val="2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20"/>
  </w:num>
  <w:num w:numId="28">
    <w:abstractNumId w:val="15"/>
  </w:num>
  <w:num w:numId="29">
    <w:abstractNumId w:val="21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C14"/>
    <w:rsid w:val="0001023E"/>
    <w:rsid w:val="00013933"/>
    <w:rsid w:val="00015B7A"/>
    <w:rsid w:val="00020B01"/>
    <w:rsid w:val="000228BF"/>
    <w:rsid w:val="000255DC"/>
    <w:rsid w:val="00034867"/>
    <w:rsid w:val="00035F23"/>
    <w:rsid w:val="00037963"/>
    <w:rsid w:val="00041F63"/>
    <w:rsid w:val="000540B9"/>
    <w:rsid w:val="00060EA1"/>
    <w:rsid w:val="00080C11"/>
    <w:rsid w:val="00083E97"/>
    <w:rsid w:val="000908F0"/>
    <w:rsid w:val="00092465"/>
    <w:rsid w:val="00096666"/>
    <w:rsid w:val="000A545B"/>
    <w:rsid w:val="000B31CD"/>
    <w:rsid w:val="000C37F4"/>
    <w:rsid w:val="000D4ACE"/>
    <w:rsid w:val="000D7DBF"/>
    <w:rsid w:val="000D7F44"/>
    <w:rsid w:val="000E09A6"/>
    <w:rsid w:val="000E13F0"/>
    <w:rsid w:val="000E3130"/>
    <w:rsid w:val="000E7A76"/>
    <w:rsid w:val="000F59D6"/>
    <w:rsid w:val="00102A2D"/>
    <w:rsid w:val="0010547C"/>
    <w:rsid w:val="0012326E"/>
    <w:rsid w:val="00126DC0"/>
    <w:rsid w:val="00132A9B"/>
    <w:rsid w:val="001344DE"/>
    <w:rsid w:val="0014475A"/>
    <w:rsid w:val="001455A5"/>
    <w:rsid w:val="00146253"/>
    <w:rsid w:val="00152012"/>
    <w:rsid w:val="001558E4"/>
    <w:rsid w:val="00171562"/>
    <w:rsid w:val="00174BE3"/>
    <w:rsid w:val="00180BDD"/>
    <w:rsid w:val="001836AC"/>
    <w:rsid w:val="0018435C"/>
    <w:rsid w:val="0019124F"/>
    <w:rsid w:val="001A3B50"/>
    <w:rsid w:val="001A3DA1"/>
    <w:rsid w:val="001A70F3"/>
    <w:rsid w:val="001B74F4"/>
    <w:rsid w:val="001C6E52"/>
    <w:rsid w:val="001C7C79"/>
    <w:rsid w:val="001D14D3"/>
    <w:rsid w:val="001D27B3"/>
    <w:rsid w:val="001D4AC5"/>
    <w:rsid w:val="001D4FDF"/>
    <w:rsid w:val="001E0B83"/>
    <w:rsid w:val="001E1891"/>
    <w:rsid w:val="001F0951"/>
    <w:rsid w:val="001F28F7"/>
    <w:rsid w:val="001F6A6E"/>
    <w:rsid w:val="001F7B61"/>
    <w:rsid w:val="00201A88"/>
    <w:rsid w:val="00222750"/>
    <w:rsid w:val="00241252"/>
    <w:rsid w:val="00241325"/>
    <w:rsid w:val="00241380"/>
    <w:rsid w:val="00241934"/>
    <w:rsid w:val="00245733"/>
    <w:rsid w:val="0024621C"/>
    <w:rsid w:val="00262208"/>
    <w:rsid w:val="00265D45"/>
    <w:rsid w:val="0026631F"/>
    <w:rsid w:val="00275C8D"/>
    <w:rsid w:val="002769F1"/>
    <w:rsid w:val="002803A3"/>
    <w:rsid w:val="00284760"/>
    <w:rsid w:val="00292ABF"/>
    <w:rsid w:val="00292AF9"/>
    <w:rsid w:val="002A067D"/>
    <w:rsid w:val="002A2013"/>
    <w:rsid w:val="002B05DB"/>
    <w:rsid w:val="002B23C9"/>
    <w:rsid w:val="002B2B05"/>
    <w:rsid w:val="002B4911"/>
    <w:rsid w:val="002B63F4"/>
    <w:rsid w:val="002E6955"/>
    <w:rsid w:val="002E7804"/>
    <w:rsid w:val="002F0B3D"/>
    <w:rsid w:val="002F3962"/>
    <w:rsid w:val="002F5349"/>
    <w:rsid w:val="002F6BC9"/>
    <w:rsid w:val="00300B44"/>
    <w:rsid w:val="00302F65"/>
    <w:rsid w:val="00303A05"/>
    <w:rsid w:val="00307A7A"/>
    <w:rsid w:val="003141B6"/>
    <w:rsid w:val="003158F4"/>
    <w:rsid w:val="00322FF7"/>
    <w:rsid w:val="00326A18"/>
    <w:rsid w:val="00331D3C"/>
    <w:rsid w:val="003348FD"/>
    <w:rsid w:val="00335CA6"/>
    <w:rsid w:val="0034428E"/>
    <w:rsid w:val="00352F60"/>
    <w:rsid w:val="0036488C"/>
    <w:rsid w:val="00373A81"/>
    <w:rsid w:val="003755E0"/>
    <w:rsid w:val="00375DEC"/>
    <w:rsid w:val="003763B1"/>
    <w:rsid w:val="00380890"/>
    <w:rsid w:val="0038683C"/>
    <w:rsid w:val="003879DE"/>
    <w:rsid w:val="003A52EE"/>
    <w:rsid w:val="003A5A3C"/>
    <w:rsid w:val="003B6627"/>
    <w:rsid w:val="003D490E"/>
    <w:rsid w:val="003D7601"/>
    <w:rsid w:val="003E602F"/>
    <w:rsid w:val="003F0A92"/>
    <w:rsid w:val="003F0BB3"/>
    <w:rsid w:val="003F2FDC"/>
    <w:rsid w:val="003F65A4"/>
    <w:rsid w:val="003F7853"/>
    <w:rsid w:val="00400B64"/>
    <w:rsid w:val="00403FDF"/>
    <w:rsid w:val="004073CB"/>
    <w:rsid w:val="00426B49"/>
    <w:rsid w:val="00430E83"/>
    <w:rsid w:val="00434280"/>
    <w:rsid w:val="00441DE8"/>
    <w:rsid w:val="00444387"/>
    <w:rsid w:val="00444AA1"/>
    <w:rsid w:val="00461D20"/>
    <w:rsid w:val="00466E0E"/>
    <w:rsid w:val="004731AE"/>
    <w:rsid w:val="00487B3E"/>
    <w:rsid w:val="004A4142"/>
    <w:rsid w:val="004A4C9B"/>
    <w:rsid w:val="004A72CB"/>
    <w:rsid w:val="004C1FB2"/>
    <w:rsid w:val="004E055B"/>
    <w:rsid w:val="004E0AC0"/>
    <w:rsid w:val="004E2A23"/>
    <w:rsid w:val="004E36E3"/>
    <w:rsid w:val="004E5C7C"/>
    <w:rsid w:val="004F4083"/>
    <w:rsid w:val="004F4A31"/>
    <w:rsid w:val="004F58CB"/>
    <w:rsid w:val="00506947"/>
    <w:rsid w:val="005173AA"/>
    <w:rsid w:val="005217AA"/>
    <w:rsid w:val="0052603C"/>
    <w:rsid w:val="005269C5"/>
    <w:rsid w:val="0053666A"/>
    <w:rsid w:val="00545C48"/>
    <w:rsid w:val="00573284"/>
    <w:rsid w:val="00580ED7"/>
    <w:rsid w:val="00587FA4"/>
    <w:rsid w:val="00593DD9"/>
    <w:rsid w:val="00594765"/>
    <w:rsid w:val="00594AC6"/>
    <w:rsid w:val="005978C4"/>
    <w:rsid w:val="005B0CEA"/>
    <w:rsid w:val="005B1A66"/>
    <w:rsid w:val="005B2DFC"/>
    <w:rsid w:val="005C0C04"/>
    <w:rsid w:val="005C5994"/>
    <w:rsid w:val="005C6331"/>
    <w:rsid w:val="005D29EE"/>
    <w:rsid w:val="005E18DF"/>
    <w:rsid w:val="005F1AE5"/>
    <w:rsid w:val="005F2E46"/>
    <w:rsid w:val="005F39AC"/>
    <w:rsid w:val="005F60DA"/>
    <w:rsid w:val="006047A6"/>
    <w:rsid w:val="00606768"/>
    <w:rsid w:val="00613977"/>
    <w:rsid w:val="0061556D"/>
    <w:rsid w:val="0062164E"/>
    <w:rsid w:val="00635C00"/>
    <w:rsid w:val="006411FE"/>
    <w:rsid w:val="006455BA"/>
    <w:rsid w:val="006535C2"/>
    <w:rsid w:val="006646C3"/>
    <w:rsid w:val="00671F38"/>
    <w:rsid w:val="00676B9D"/>
    <w:rsid w:val="00676ED7"/>
    <w:rsid w:val="006829C4"/>
    <w:rsid w:val="00691C2D"/>
    <w:rsid w:val="00692393"/>
    <w:rsid w:val="00692D09"/>
    <w:rsid w:val="0069739D"/>
    <w:rsid w:val="006C7472"/>
    <w:rsid w:val="006D25F9"/>
    <w:rsid w:val="006D72C5"/>
    <w:rsid w:val="006E3318"/>
    <w:rsid w:val="006E3535"/>
    <w:rsid w:val="006F1E9D"/>
    <w:rsid w:val="006F4B22"/>
    <w:rsid w:val="00700E89"/>
    <w:rsid w:val="0070220C"/>
    <w:rsid w:val="0071115D"/>
    <w:rsid w:val="00724C37"/>
    <w:rsid w:val="00737A26"/>
    <w:rsid w:val="007542B5"/>
    <w:rsid w:val="00762E7A"/>
    <w:rsid w:val="0076401D"/>
    <w:rsid w:val="007641BC"/>
    <w:rsid w:val="0077692E"/>
    <w:rsid w:val="00790914"/>
    <w:rsid w:val="00795C7C"/>
    <w:rsid w:val="007A20F3"/>
    <w:rsid w:val="007A3221"/>
    <w:rsid w:val="007B112F"/>
    <w:rsid w:val="007B187D"/>
    <w:rsid w:val="007C3C33"/>
    <w:rsid w:val="007C753A"/>
    <w:rsid w:val="007D7479"/>
    <w:rsid w:val="007D7F86"/>
    <w:rsid w:val="007E3F2B"/>
    <w:rsid w:val="007E51CA"/>
    <w:rsid w:val="007F185D"/>
    <w:rsid w:val="007F1C5F"/>
    <w:rsid w:val="007F3F12"/>
    <w:rsid w:val="00801171"/>
    <w:rsid w:val="00803F5F"/>
    <w:rsid w:val="00807E7C"/>
    <w:rsid w:val="008112F1"/>
    <w:rsid w:val="0082318E"/>
    <w:rsid w:val="00824A58"/>
    <w:rsid w:val="008459B2"/>
    <w:rsid w:val="00866DEF"/>
    <w:rsid w:val="00880A72"/>
    <w:rsid w:val="00890FD2"/>
    <w:rsid w:val="00892D3F"/>
    <w:rsid w:val="008A1663"/>
    <w:rsid w:val="008A2F7E"/>
    <w:rsid w:val="008B6D91"/>
    <w:rsid w:val="008D01F2"/>
    <w:rsid w:val="008D2D28"/>
    <w:rsid w:val="008E3913"/>
    <w:rsid w:val="008E7FE0"/>
    <w:rsid w:val="008F397A"/>
    <w:rsid w:val="008F7AAA"/>
    <w:rsid w:val="00920556"/>
    <w:rsid w:val="009205ED"/>
    <w:rsid w:val="00927C2F"/>
    <w:rsid w:val="00933D42"/>
    <w:rsid w:val="00935F10"/>
    <w:rsid w:val="00937BDC"/>
    <w:rsid w:val="0094067B"/>
    <w:rsid w:val="00950B35"/>
    <w:rsid w:val="009563AF"/>
    <w:rsid w:val="00966E08"/>
    <w:rsid w:val="0097298E"/>
    <w:rsid w:val="00982A20"/>
    <w:rsid w:val="00982C6D"/>
    <w:rsid w:val="009A3CE3"/>
    <w:rsid w:val="009A3D11"/>
    <w:rsid w:val="009A72C2"/>
    <w:rsid w:val="009A7E91"/>
    <w:rsid w:val="009B315D"/>
    <w:rsid w:val="009B5287"/>
    <w:rsid w:val="009B56A1"/>
    <w:rsid w:val="009B5B89"/>
    <w:rsid w:val="009C76C8"/>
    <w:rsid w:val="00A15FE4"/>
    <w:rsid w:val="00A2134E"/>
    <w:rsid w:val="00A257FC"/>
    <w:rsid w:val="00A30949"/>
    <w:rsid w:val="00A3798F"/>
    <w:rsid w:val="00A4150C"/>
    <w:rsid w:val="00A44679"/>
    <w:rsid w:val="00A45AF1"/>
    <w:rsid w:val="00A46DC1"/>
    <w:rsid w:val="00A5656C"/>
    <w:rsid w:val="00A61178"/>
    <w:rsid w:val="00A63835"/>
    <w:rsid w:val="00A65544"/>
    <w:rsid w:val="00A6790C"/>
    <w:rsid w:val="00A742A2"/>
    <w:rsid w:val="00AB08B9"/>
    <w:rsid w:val="00AB6CC6"/>
    <w:rsid w:val="00AC1CA7"/>
    <w:rsid w:val="00AC200C"/>
    <w:rsid w:val="00AC34FC"/>
    <w:rsid w:val="00AC3B7F"/>
    <w:rsid w:val="00AC625C"/>
    <w:rsid w:val="00AC6C5E"/>
    <w:rsid w:val="00AD212A"/>
    <w:rsid w:val="00AD2D80"/>
    <w:rsid w:val="00AE24C4"/>
    <w:rsid w:val="00AF0304"/>
    <w:rsid w:val="00AF2E6D"/>
    <w:rsid w:val="00AF4772"/>
    <w:rsid w:val="00AF79D0"/>
    <w:rsid w:val="00B02C14"/>
    <w:rsid w:val="00B1113C"/>
    <w:rsid w:val="00B13055"/>
    <w:rsid w:val="00B20171"/>
    <w:rsid w:val="00B44444"/>
    <w:rsid w:val="00B63ADB"/>
    <w:rsid w:val="00B67F9A"/>
    <w:rsid w:val="00B817C8"/>
    <w:rsid w:val="00B84D8A"/>
    <w:rsid w:val="00B9337E"/>
    <w:rsid w:val="00B94566"/>
    <w:rsid w:val="00B97C6B"/>
    <w:rsid w:val="00BA7A42"/>
    <w:rsid w:val="00BB06B6"/>
    <w:rsid w:val="00BB42EE"/>
    <w:rsid w:val="00BC175F"/>
    <w:rsid w:val="00BC5CF1"/>
    <w:rsid w:val="00BC793B"/>
    <w:rsid w:val="00BD27C2"/>
    <w:rsid w:val="00BD4A7A"/>
    <w:rsid w:val="00BD51A8"/>
    <w:rsid w:val="00BD7FB4"/>
    <w:rsid w:val="00BE0C9A"/>
    <w:rsid w:val="00BE58A8"/>
    <w:rsid w:val="00BF3903"/>
    <w:rsid w:val="00BF40B6"/>
    <w:rsid w:val="00BF43B2"/>
    <w:rsid w:val="00C065C6"/>
    <w:rsid w:val="00C110AA"/>
    <w:rsid w:val="00C12981"/>
    <w:rsid w:val="00C12FB4"/>
    <w:rsid w:val="00C156C4"/>
    <w:rsid w:val="00C16019"/>
    <w:rsid w:val="00C25D10"/>
    <w:rsid w:val="00C265B7"/>
    <w:rsid w:val="00C32F8A"/>
    <w:rsid w:val="00C4311C"/>
    <w:rsid w:val="00C45153"/>
    <w:rsid w:val="00C47687"/>
    <w:rsid w:val="00C50BEB"/>
    <w:rsid w:val="00C516BB"/>
    <w:rsid w:val="00C52D00"/>
    <w:rsid w:val="00C53F1D"/>
    <w:rsid w:val="00C60FF6"/>
    <w:rsid w:val="00C61F70"/>
    <w:rsid w:val="00C628D1"/>
    <w:rsid w:val="00C72EAB"/>
    <w:rsid w:val="00C75A74"/>
    <w:rsid w:val="00C76369"/>
    <w:rsid w:val="00C838F0"/>
    <w:rsid w:val="00C84A41"/>
    <w:rsid w:val="00C9133C"/>
    <w:rsid w:val="00C91508"/>
    <w:rsid w:val="00CA0A52"/>
    <w:rsid w:val="00CA3DFA"/>
    <w:rsid w:val="00CA3E4C"/>
    <w:rsid w:val="00CA5F17"/>
    <w:rsid w:val="00CD5020"/>
    <w:rsid w:val="00CD6699"/>
    <w:rsid w:val="00CE1E2F"/>
    <w:rsid w:val="00CE2D2A"/>
    <w:rsid w:val="00CE3BBF"/>
    <w:rsid w:val="00CF09FE"/>
    <w:rsid w:val="00D0223F"/>
    <w:rsid w:val="00D03294"/>
    <w:rsid w:val="00D058CE"/>
    <w:rsid w:val="00D06688"/>
    <w:rsid w:val="00D206E9"/>
    <w:rsid w:val="00D25946"/>
    <w:rsid w:val="00D2786A"/>
    <w:rsid w:val="00D33D31"/>
    <w:rsid w:val="00D35FBF"/>
    <w:rsid w:val="00D4469D"/>
    <w:rsid w:val="00D50A76"/>
    <w:rsid w:val="00D5365F"/>
    <w:rsid w:val="00D55105"/>
    <w:rsid w:val="00D678F6"/>
    <w:rsid w:val="00D7416D"/>
    <w:rsid w:val="00D80DF2"/>
    <w:rsid w:val="00D82222"/>
    <w:rsid w:val="00D84871"/>
    <w:rsid w:val="00D908B5"/>
    <w:rsid w:val="00D936F0"/>
    <w:rsid w:val="00D94928"/>
    <w:rsid w:val="00DB56B4"/>
    <w:rsid w:val="00DB6DC8"/>
    <w:rsid w:val="00DC18A9"/>
    <w:rsid w:val="00DC2793"/>
    <w:rsid w:val="00DE4084"/>
    <w:rsid w:val="00DE4BA4"/>
    <w:rsid w:val="00E0509F"/>
    <w:rsid w:val="00E10214"/>
    <w:rsid w:val="00E203D4"/>
    <w:rsid w:val="00E2139C"/>
    <w:rsid w:val="00E2180C"/>
    <w:rsid w:val="00E23B72"/>
    <w:rsid w:val="00E23D86"/>
    <w:rsid w:val="00E266DF"/>
    <w:rsid w:val="00E30D70"/>
    <w:rsid w:val="00E30EE2"/>
    <w:rsid w:val="00E44F5C"/>
    <w:rsid w:val="00E46BBC"/>
    <w:rsid w:val="00E46C1C"/>
    <w:rsid w:val="00E61D74"/>
    <w:rsid w:val="00E74E6A"/>
    <w:rsid w:val="00E75984"/>
    <w:rsid w:val="00E76EDD"/>
    <w:rsid w:val="00E94632"/>
    <w:rsid w:val="00EA03A4"/>
    <w:rsid w:val="00EC62E7"/>
    <w:rsid w:val="00ED07D3"/>
    <w:rsid w:val="00EE31C1"/>
    <w:rsid w:val="00EE3F12"/>
    <w:rsid w:val="00F0018B"/>
    <w:rsid w:val="00F01BED"/>
    <w:rsid w:val="00F026FD"/>
    <w:rsid w:val="00F06624"/>
    <w:rsid w:val="00F07E6B"/>
    <w:rsid w:val="00F1039A"/>
    <w:rsid w:val="00F13B27"/>
    <w:rsid w:val="00F15B6B"/>
    <w:rsid w:val="00F27FD8"/>
    <w:rsid w:val="00F300E2"/>
    <w:rsid w:val="00F3573D"/>
    <w:rsid w:val="00F360C5"/>
    <w:rsid w:val="00F421BA"/>
    <w:rsid w:val="00F4220A"/>
    <w:rsid w:val="00F42AE7"/>
    <w:rsid w:val="00F44C19"/>
    <w:rsid w:val="00F5122E"/>
    <w:rsid w:val="00F525D1"/>
    <w:rsid w:val="00F74129"/>
    <w:rsid w:val="00FB158B"/>
    <w:rsid w:val="00FB6DBC"/>
    <w:rsid w:val="00FC08E7"/>
    <w:rsid w:val="00FE5C2F"/>
    <w:rsid w:val="00FF2E46"/>
    <w:rsid w:val="00FF3ACB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CD08B"/>
  <w15:docId w15:val="{692248C9-B2FD-46A6-A354-A30BDB8F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31F"/>
    <w:pPr>
      <w:widowControl w:val="0"/>
    </w:pPr>
    <w:rPr>
      <w:rFonts w:ascii="Tahoma" w:hAnsi="Tahoma"/>
      <w:sz w:val="24"/>
    </w:rPr>
  </w:style>
  <w:style w:type="paragraph" w:styleId="1">
    <w:name w:val="heading 1"/>
    <w:basedOn w:val="a"/>
    <w:next w:val="a"/>
    <w:qFormat/>
    <w:rsid w:val="00C91508"/>
    <w:pPr>
      <w:keepNext/>
      <w:widowControl/>
      <w:spacing w:before="240" w:after="120"/>
      <w:ind w:left="567" w:hanging="567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C9150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C91508"/>
    <w:pPr>
      <w:keepNext/>
      <w:jc w:val="center"/>
      <w:outlineLvl w:val="2"/>
    </w:pPr>
    <w:rPr>
      <w:rFonts w:ascii="Times" w:eastAsia="Times" w:hAnsi="Times"/>
      <w:sz w:val="30"/>
    </w:rPr>
  </w:style>
  <w:style w:type="paragraph" w:styleId="4">
    <w:name w:val="heading 4"/>
    <w:basedOn w:val="a"/>
    <w:next w:val="a"/>
    <w:qFormat/>
    <w:rsid w:val="00C91508"/>
    <w:pPr>
      <w:keepNext/>
      <w:widowControl/>
      <w:jc w:val="center"/>
      <w:outlineLvl w:val="3"/>
    </w:pPr>
    <w:rPr>
      <w:rFonts w:ascii="Times" w:eastAsia="Times" w:hAnsi="Times"/>
      <w:b/>
    </w:rPr>
  </w:style>
  <w:style w:type="paragraph" w:styleId="5">
    <w:name w:val="heading 5"/>
    <w:basedOn w:val="a"/>
    <w:next w:val="a"/>
    <w:link w:val="50"/>
    <w:qFormat/>
    <w:rsid w:val="00C91508"/>
    <w:pPr>
      <w:keepNext/>
      <w:spacing w:before="200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C91508"/>
    <w:pPr>
      <w:keepNext/>
      <w:ind w:left="426"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C91508"/>
    <w:pPr>
      <w:keepNext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C91508"/>
    <w:pPr>
      <w:keepNext/>
      <w:widowControl/>
      <w:spacing w:line="360" w:lineRule="atLeast"/>
      <w:ind w:left="7200" w:firstLine="720"/>
      <w:jc w:val="right"/>
      <w:outlineLvl w:val="7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оговора"/>
    <w:basedOn w:val="a"/>
    <w:rsid w:val="00C91508"/>
    <w:pPr>
      <w:widowControl/>
      <w:spacing w:before="120"/>
      <w:ind w:left="425" w:hanging="425"/>
      <w:jc w:val="both"/>
    </w:pPr>
    <w:rPr>
      <w:sz w:val="20"/>
    </w:rPr>
  </w:style>
  <w:style w:type="paragraph" w:styleId="a4">
    <w:name w:val="header"/>
    <w:basedOn w:val="a"/>
    <w:rsid w:val="00C91508"/>
    <w:pPr>
      <w:widowControl/>
      <w:tabs>
        <w:tab w:val="center" w:pos="4678"/>
        <w:tab w:val="right" w:pos="9356"/>
      </w:tabs>
      <w:jc w:val="right"/>
    </w:pPr>
    <w:rPr>
      <w:sz w:val="20"/>
    </w:rPr>
  </w:style>
  <w:style w:type="paragraph" w:styleId="a5">
    <w:name w:val="footnote text"/>
    <w:basedOn w:val="a"/>
    <w:link w:val="a6"/>
    <w:uiPriority w:val="99"/>
    <w:semiHidden/>
    <w:rsid w:val="00C91508"/>
    <w:rPr>
      <w:sz w:val="20"/>
    </w:rPr>
  </w:style>
  <w:style w:type="character" w:styleId="a7">
    <w:name w:val="footnote reference"/>
    <w:semiHidden/>
    <w:rsid w:val="00C91508"/>
    <w:rPr>
      <w:vertAlign w:val="superscript"/>
    </w:rPr>
  </w:style>
  <w:style w:type="paragraph" w:styleId="a8">
    <w:name w:val="footer"/>
    <w:basedOn w:val="a"/>
    <w:link w:val="a9"/>
    <w:uiPriority w:val="99"/>
    <w:rsid w:val="00C91508"/>
    <w:pPr>
      <w:tabs>
        <w:tab w:val="center" w:pos="4678"/>
        <w:tab w:val="right" w:pos="9356"/>
      </w:tabs>
    </w:pPr>
    <w:rPr>
      <w:sz w:val="20"/>
    </w:rPr>
  </w:style>
  <w:style w:type="paragraph" w:customStyle="1" w:styleId="aa">
    <w:name w:val="ТекстУсловий"/>
    <w:basedOn w:val="a"/>
    <w:rsid w:val="00C91508"/>
    <w:pPr>
      <w:spacing w:before="120"/>
      <w:ind w:left="425" w:hanging="425"/>
      <w:jc w:val="both"/>
    </w:pPr>
    <w:rPr>
      <w:sz w:val="18"/>
    </w:rPr>
  </w:style>
  <w:style w:type="paragraph" w:styleId="ab">
    <w:name w:val="Body Text Indent"/>
    <w:basedOn w:val="a"/>
    <w:rsid w:val="00C91508"/>
    <w:pPr>
      <w:ind w:left="426" w:firstLine="426"/>
      <w:jc w:val="both"/>
    </w:pPr>
    <w:rPr>
      <w:sz w:val="20"/>
    </w:rPr>
  </w:style>
  <w:style w:type="paragraph" w:styleId="30">
    <w:name w:val="Body Text 3"/>
    <w:basedOn w:val="a"/>
    <w:rsid w:val="00C91508"/>
    <w:pPr>
      <w:widowControl/>
      <w:jc w:val="center"/>
    </w:pPr>
    <w:rPr>
      <w:rFonts w:ascii="Times" w:eastAsia="Times" w:hAnsi="Times"/>
    </w:rPr>
  </w:style>
  <w:style w:type="paragraph" w:customStyle="1" w:styleId="31">
    <w:name w:val="Основной текст 31"/>
    <w:basedOn w:val="a"/>
    <w:rsid w:val="00C91508"/>
    <w:rPr>
      <w:rFonts w:ascii="Times" w:eastAsia="Times" w:hAnsi="Times"/>
      <w:sz w:val="26"/>
    </w:rPr>
  </w:style>
  <w:style w:type="paragraph" w:styleId="20">
    <w:name w:val="Body Text 2"/>
    <w:basedOn w:val="a"/>
    <w:rsid w:val="00C91508"/>
    <w:pPr>
      <w:widowControl/>
      <w:ind w:left="709"/>
      <w:jc w:val="both"/>
    </w:pPr>
    <w:rPr>
      <w:rFonts w:ascii="Times" w:eastAsia="Times" w:hAnsi="Times"/>
      <w:sz w:val="26"/>
    </w:rPr>
  </w:style>
  <w:style w:type="paragraph" w:customStyle="1" w:styleId="10">
    <w:name w:val="Обычный1"/>
    <w:rsid w:val="00C91508"/>
    <w:rPr>
      <w:rFonts w:ascii="Wingdings" w:eastAsia="Times" w:hAnsi="Wingdings"/>
      <w:sz w:val="24"/>
    </w:rPr>
  </w:style>
  <w:style w:type="paragraph" w:customStyle="1" w:styleId="SubLine">
    <w:name w:val="SubLine"/>
    <w:basedOn w:val="a"/>
    <w:rsid w:val="00C91508"/>
    <w:pPr>
      <w:widowControl/>
    </w:pPr>
    <w:rPr>
      <w:rFonts w:ascii="Arial" w:hAnsi="Arial"/>
      <w:i/>
      <w:sz w:val="18"/>
    </w:rPr>
  </w:style>
  <w:style w:type="paragraph" w:styleId="ac">
    <w:name w:val="Body Text"/>
    <w:basedOn w:val="a"/>
    <w:link w:val="ad"/>
    <w:rsid w:val="00C91508"/>
    <w:rPr>
      <w:sz w:val="20"/>
    </w:rPr>
  </w:style>
  <w:style w:type="paragraph" w:styleId="21">
    <w:name w:val="Body Text Indent 2"/>
    <w:basedOn w:val="a"/>
    <w:rsid w:val="00C91508"/>
    <w:pPr>
      <w:ind w:left="426"/>
      <w:jc w:val="both"/>
    </w:pPr>
    <w:rPr>
      <w:sz w:val="20"/>
    </w:rPr>
  </w:style>
  <w:style w:type="paragraph" w:styleId="32">
    <w:name w:val="Body Text Indent 3"/>
    <w:basedOn w:val="a"/>
    <w:rsid w:val="00C91508"/>
    <w:pPr>
      <w:ind w:left="426" w:hanging="426"/>
      <w:jc w:val="both"/>
    </w:pPr>
    <w:rPr>
      <w:sz w:val="20"/>
    </w:rPr>
  </w:style>
  <w:style w:type="character" w:styleId="ae">
    <w:name w:val="page number"/>
    <w:basedOn w:val="a0"/>
    <w:rsid w:val="00C91508"/>
  </w:style>
  <w:style w:type="character" w:styleId="af">
    <w:name w:val="annotation reference"/>
    <w:semiHidden/>
    <w:rsid w:val="00C91508"/>
    <w:rPr>
      <w:sz w:val="16"/>
      <w:szCs w:val="16"/>
    </w:rPr>
  </w:style>
  <w:style w:type="paragraph" w:styleId="af0">
    <w:name w:val="annotation text"/>
    <w:basedOn w:val="a"/>
    <w:link w:val="af1"/>
    <w:semiHidden/>
    <w:rsid w:val="00C91508"/>
    <w:rPr>
      <w:sz w:val="20"/>
    </w:rPr>
  </w:style>
  <w:style w:type="paragraph" w:styleId="af2">
    <w:name w:val="Balloon Text"/>
    <w:basedOn w:val="a"/>
    <w:semiHidden/>
    <w:rsid w:val="00E74E6A"/>
    <w:rPr>
      <w:rFonts w:cs="Tahoma"/>
      <w:sz w:val="16"/>
      <w:szCs w:val="16"/>
    </w:rPr>
  </w:style>
  <w:style w:type="character" w:styleId="af3">
    <w:name w:val="Hyperlink"/>
    <w:uiPriority w:val="99"/>
    <w:unhideWhenUsed/>
    <w:rsid w:val="00E203D4"/>
    <w:rPr>
      <w:color w:val="0000FF"/>
      <w:u w:val="single"/>
    </w:rPr>
  </w:style>
  <w:style w:type="paragraph" w:styleId="af4">
    <w:name w:val="annotation subject"/>
    <w:basedOn w:val="af0"/>
    <w:next w:val="af0"/>
    <w:link w:val="af5"/>
    <w:rsid w:val="001F0951"/>
    <w:rPr>
      <w:b/>
      <w:bCs/>
    </w:rPr>
  </w:style>
  <w:style w:type="character" w:customStyle="1" w:styleId="af1">
    <w:name w:val="Текст примечания Знак"/>
    <w:link w:val="af0"/>
    <w:semiHidden/>
    <w:rsid w:val="001F0951"/>
    <w:rPr>
      <w:rFonts w:ascii="Tahoma" w:hAnsi="Tahoma"/>
    </w:rPr>
  </w:style>
  <w:style w:type="character" w:customStyle="1" w:styleId="af5">
    <w:name w:val="Тема примечания Знак"/>
    <w:link w:val="af4"/>
    <w:rsid w:val="001F0951"/>
    <w:rPr>
      <w:rFonts w:ascii="Tahoma" w:hAnsi="Tahoma"/>
      <w:b/>
      <w:bCs/>
    </w:rPr>
  </w:style>
  <w:style w:type="paragraph" w:styleId="af6">
    <w:name w:val="List Paragraph"/>
    <w:basedOn w:val="a"/>
    <w:uiPriority w:val="34"/>
    <w:qFormat/>
    <w:rsid w:val="003763B1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982A20"/>
    <w:rPr>
      <w:rFonts w:ascii="Tahoma" w:hAnsi="Tahoma"/>
    </w:rPr>
  </w:style>
  <w:style w:type="character" w:customStyle="1" w:styleId="a6">
    <w:name w:val="Текст сноски Знак"/>
    <w:link w:val="a5"/>
    <w:uiPriority w:val="99"/>
    <w:semiHidden/>
    <w:rsid w:val="00487B3E"/>
    <w:rPr>
      <w:rFonts w:ascii="Tahoma" w:hAnsi="Tahoma"/>
    </w:rPr>
  </w:style>
  <w:style w:type="paragraph" w:customStyle="1" w:styleId="Default">
    <w:name w:val="Default"/>
    <w:rsid w:val="00587FA4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0E89"/>
    <w:rPr>
      <w:color w:val="605E5C"/>
      <w:shd w:val="clear" w:color="auto" w:fill="E1DFDD"/>
    </w:rPr>
  </w:style>
  <w:style w:type="character" w:styleId="af7">
    <w:name w:val="FollowedHyperlink"/>
    <w:basedOn w:val="a0"/>
    <w:semiHidden/>
    <w:unhideWhenUsed/>
    <w:rsid w:val="009563AF"/>
    <w:rPr>
      <w:color w:val="954F72" w:themeColor="followedHyperlink"/>
      <w:u w:val="single"/>
    </w:rPr>
  </w:style>
  <w:style w:type="character" w:customStyle="1" w:styleId="12">
    <w:name w:val="Текст сноски Знак1"/>
    <w:uiPriority w:val="99"/>
    <w:semiHidden/>
    <w:locked/>
    <w:rsid w:val="009C76C8"/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rsid w:val="0026631F"/>
    <w:rPr>
      <w:rFonts w:ascii="Tahoma" w:hAnsi="Tahoma"/>
      <w:b/>
      <w:sz w:val="22"/>
    </w:rPr>
  </w:style>
  <w:style w:type="character" w:customStyle="1" w:styleId="ad">
    <w:name w:val="Основной текст Знак"/>
    <w:basedOn w:val="a0"/>
    <w:link w:val="ac"/>
    <w:rsid w:val="002663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r-head@rusregis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register.ru/doc/004.00-1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60AE-02A9-4C10-BEE4-046D5265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сертификацию</vt:lpstr>
    </vt:vector>
  </TitlesOfParts>
  <Company/>
  <LinksUpToDate>false</LinksUpToDate>
  <CharactersWithSpaces>31176</CharactersWithSpaces>
  <SharedDoc>false</SharedDoc>
  <HLinks>
    <vt:vector size="12" baseType="variant">
      <vt:variant>
        <vt:i4>65600</vt:i4>
      </vt:variant>
      <vt:variant>
        <vt:i4>66</vt:i4>
      </vt:variant>
      <vt:variant>
        <vt:i4>0</vt:i4>
      </vt:variant>
      <vt:variant>
        <vt:i4>5</vt:i4>
      </vt:variant>
      <vt:variant>
        <vt:lpwstr>http://rusregister.ru/doc/004.00-105.pdf)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http://www.summa-pro.ru/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сертификацию</dc:title>
  <dc:subject/>
  <dc:creator>Александр Марцынковский</dc:creator>
  <cp:keywords/>
  <cp:lastModifiedBy>Бадяев Евгений</cp:lastModifiedBy>
  <cp:revision>45</cp:revision>
  <cp:lastPrinted>2020-02-19T01:15:00Z</cp:lastPrinted>
  <dcterms:created xsi:type="dcterms:W3CDTF">2019-12-30T14:18:00Z</dcterms:created>
  <dcterms:modified xsi:type="dcterms:W3CDTF">2020-03-02T09:23:00Z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тдел">
    <vt:lpwstr>026</vt:lpwstr>
  </property>
  <property fmtid="{D5CDD505-2E9C-101B-9397-08002B2CF9AE}" pid="3" name="Телефон">
    <vt:lpwstr>322</vt:lpwstr>
  </property>
  <property fmtid="{D5CDD505-2E9C-101B-9397-08002B2CF9AE}" pid="4" name="Язык">
    <vt:lpwstr>Русский</vt:lpwstr>
  </property>
</Properties>
</file>