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F6C55">
        <w:rPr>
          <w:b w:val="0"/>
          <w:bCs w:val="0"/>
          <w:sz w:val="20"/>
          <w:szCs w:val="20"/>
        </w:rPr>
        <w:t>20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10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20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</w:t>
      </w:r>
      <w:proofErr w:type="gramStart"/>
      <w:r w:rsidRPr="006A14D6">
        <w:rPr>
          <w:sz w:val="20"/>
          <w:szCs w:val="20"/>
          <w:u w:val="single"/>
        </w:rPr>
        <w:t>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</w:t>
      </w:r>
      <w:proofErr w:type="gramEnd"/>
      <w:r w:rsidRPr="006A14D6">
        <w:rPr>
          <w:sz w:val="20"/>
          <w:szCs w:val="20"/>
          <w:u w:val="single"/>
        </w:rPr>
        <w:t xml:space="preserve">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г.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чты: </w:t>
      </w:r>
      <w:hyperlink r:id="rId9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– мясо, субпродукты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</w:t>
      </w:r>
      <w:proofErr w:type="spellStart"/>
      <w:r w:rsidR="001D1414" w:rsidRPr="001D1414">
        <w:rPr>
          <w:sz w:val="20"/>
          <w:szCs w:val="20"/>
        </w:rPr>
        <w:t>БрГУ</w:t>
      </w:r>
      <w:proofErr w:type="spellEnd"/>
      <w:r w:rsidR="001D1414" w:rsidRPr="001D1414">
        <w:rPr>
          <w:sz w:val="20"/>
          <w:szCs w:val="20"/>
        </w:rPr>
        <w:t>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1F6C55" w:rsidRPr="00D3770C" w:rsidTr="001F6C5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gramEnd"/>
            <w:r w:rsidRPr="0051561C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  <w:r w:rsidRPr="001D79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3615" w:type="dxa"/>
          </w:tcPr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женное, Вид продукции – мясо говядина, пр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мышленный забой, задняя часть, без кости.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влажное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(шея или лопатка без кости)</w:t>
            </w:r>
          </w:p>
        </w:tc>
        <w:tc>
          <w:tcPr>
            <w:tcW w:w="3615" w:type="dxa"/>
          </w:tcPr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женное, Вид продукции – мясо говядина, пр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 xml:space="preserve">мышленный забой, </w:t>
            </w:r>
            <w:r>
              <w:rPr>
                <w:sz w:val="16"/>
                <w:szCs w:val="16"/>
              </w:rPr>
              <w:t>шея или лопатка</w:t>
            </w:r>
            <w:r w:rsidRPr="00A46385">
              <w:rPr>
                <w:sz w:val="16"/>
                <w:szCs w:val="16"/>
              </w:rPr>
              <w:t>, без кости.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влажное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F6C55" w:rsidRPr="00A46385" w:rsidRDefault="001F6C55" w:rsidP="001F6C55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35F13" w:rsidRDefault="001F6C55" w:rsidP="001F6C55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</w:p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3615" w:type="dxa"/>
          </w:tcPr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335F13">
              <w:rPr>
                <w:sz w:val="16"/>
                <w:szCs w:val="16"/>
              </w:rPr>
              <w:t>мясо свинины</w:t>
            </w:r>
            <w:proofErr w:type="gramEnd"/>
            <w:r w:rsidRPr="00335F13">
              <w:rPr>
                <w:sz w:val="16"/>
                <w:szCs w:val="16"/>
              </w:rPr>
              <w:t>, промышленный забой, задняя часть, без кости, мороженое.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35F13">
              <w:rPr>
                <w:sz w:val="16"/>
                <w:szCs w:val="16"/>
              </w:rPr>
              <w:t>влажное</w:t>
            </w:r>
            <w:proofErr w:type="gramEnd"/>
            <w:r w:rsidRPr="00335F13">
              <w:rPr>
                <w:sz w:val="16"/>
                <w:szCs w:val="16"/>
              </w:rPr>
              <w:t>; цвет от светло-красного до красного.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на ра</w:t>
            </w:r>
            <w:r w:rsidRPr="00335F13">
              <w:rPr>
                <w:sz w:val="16"/>
                <w:szCs w:val="16"/>
              </w:rPr>
              <w:t>з</w:t>
            </w:r>
            <w:r w:rsidRPr="00335F13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lastRenderedPageBreak/>
              <w:t>ется.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F6C55" w:rsidRPr="00335F13" w:rsidRDefault="001F6C55" w:rsidP="001F6C55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Упаковка – картонная коробка.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10.11.32.110</w:t>
            </w:r>
          </w:p>
        </w:tc>
        <w:tc>
          <w:tcPr>
            <w:tcW w:w="1134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772" w:type="dxa"/>
            <w:vAlign w:val="center"/>
          </w:tcPr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proofErr w:type="gramStart"/>
            <w:r w:rsidRPr="001F6C55">
              <w:rPr>
                <w:sz w:val="20"/>
                <w:szCs w:val="20"/>
              </w:rPr>
              <w:t>Мясо свинины</w:t>
            </w:r>
            <w:proofErr w:type="gramEnd"/>
          </w:p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r w:rsidRPr="001F6C55">
              <w:rPr>
                <w:sz w:val="20"/>
                <w:szCs w:val="20"/>
              </w:rPr>
              <w:t>без кости</w:t>
            </w:r>
          </w:p>
        </w:tc>
        <w:tc>
          <w:tcPr>
            <w:tcW w:w="3615" w:type="dxa"/>
          </w:tcPr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продукции – </w:t>
            </w:r>
            <w:proofErr w:type="gramStart"/>
            <w:r>
              <w:rPr>
                <w:sz w:val="16"/>
                <w:szCs w:val="16"/>
              </w:rPr>
              <w:t>мясо свинины</w:t>
            </w:r>
            <w:proofErr w:type="gramEnd"/>
            <w:r>
              <w:rPr>
                <w:sz w:val="16"/>
                <w:szCs w:val="16"/>
              </w:rPr>
              <w:t>, промышленный забой, вырезка или спинно-поясничный отруб, без кости, мороженое.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влажное</w:t>
            </w:r>
            <w:proofErr w:type="gramEnd"/>
            <w:r>
              <w:rPr>
                <w:sz w:val="16"/>
                <w:szCs w:val="16"/>
              </w:rPr>
              <w:t>; цвет от светло-красного до красного.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на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ется.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свойственный свежему мясу.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картонная коробка.</w:t>
            </w:r>
          </w:p>
          <w:p w:rsidR="001F6C55" w:rsidRDefault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10.11.31.140</w:t>
            </w:r>
          </w:p>
        </w:tc>
        <w:tc>
          <w:tcPr>
            <w:tcW w:w="1134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772" w:type="dxa"/>
            <w:vAlign w:val="center"/>
          </w:tcPr>
          <w:p w:rsidR="001F6C55" w:rsidRPr="0030404F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3615" w:type="dxa"/>
          </w:tcPr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субпродукт первой категории – печень говяжья замороженная, крупный кусок.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влажное</w:t>
            </w:r>
            <w:proofErr w:type="gramEnd"/>
            <w:r>
              <w:rPr>
                <w:sz w:val="16"/>
                <w:szCs w:val="16"/>
              </w:rPr>
              <w:t>; цвет темно-красный.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на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резе печени </w:t>
            </w:r>
            <w:proofErr w:type="gramStart"/>
            <w:r>
              <w:rPr>
                <w:sz w:val="16"/>
                <w:szCs w:val="16"/>
              </w:rPr>
              <w:t>плотное</w:t>
            </w:r>
            <w:proofErr w:type="gramEnd"/>
            <w:r>
              <w:rPr>
                <w:sz w:val="16"/>
                <w:szCs w:val="16"/>
              </w:rPr>
              <w:t>, упругое, образующаяся при надавливании пальцем ямка быстро выравнив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ется.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свойственный свежей печени.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вакуумная.</w:t>
            </w:r>
          </w:p>
          <w:p w:rsidR="001F6C55" w:rsidRPr="0030404F" w:rsidRDefault="001F6C55" w:rsidP="001F6C5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51074-2003.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Pr="0051561C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F6C55" w:rsidRPr="00D3770C" w:rsidTr="001F6C55">
        <w:trPr>
          <w:trHeight w:val="923"/>
          <w:jc w:val="center"/>
        </w:trPr>
        <w:tc>
          <w:tcPr>
            <w:tcW w:w="560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r w:rsidRPr="001F6C55">
              <w:rPr>
                <w:sz w:val="20"/>
                <w:szCs w:val="20"/>
              </w:rPr>
              <w:t>10.11.31.140</w:t>
            </w:r>
          </w:p>
        </w:tc>
        <w:tc>
          <w:tcPr>
            <w:tcW w:w="1134" w:type="dxa"/>
            <w:vAlign w:val="center"/>
          </w:tcPr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r w:rsidRPr="001F6C55">
              <w:rPr>
                <w:sz w:val="20"/>
                <w:szCs w:val="20"/>
              </w:rPr>
              <w:t>10.11.3</w:t>
            </w:r>
          </w:p>
        </w:tc>
        <w:tc>
          <w:tcPr>
            <w:tcW w:w="1772" w:type="dxa"/>
            <w:vAlign w:val="center"/>
          </w:tcPr>
          <w:p w:rsidR="001F6C55" w:rsidRPr="001F6C55" w:rsidRDefault="001F6C55" w:rsidP="001F6C55">
            <w:pPr>
              <w:jc w:val="center"/>
              <w:rPr>
                <w:sz w:val="20"/>
                <w:szCs w:val="20"/>
              </w:rPr>
            </w:pPr>
            <w:r w:rsidRPr="001F6C55">
              <w:rPr>
                <w:sz w:val="20"/>
                <w:szCs w:val="20"/>
              </w:rPr>
              <w:t>Сердце говяжье</w:t>
            </w:r>
          </w:p>
        </w:tc>
        <w:tc>
          <w:tcPr>
            <w:tcW w:w="3615" w:type="dxa"/>
          </w:tcPr>
          <w:p w:rsidR="001F6C55" w:rsidRDefault="001F6C55" w:rsidP="001F6C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продукции – субпродукт первой категории – сердце говяжье замороженное, целое.</w:t>
            </w:r>
          </w:p>
          <w:p w:rsidR="001F6C55" w:rsidRDefault="001F6C55" w:rsidP="001F6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(после размораживания) – без сердечной сумки и наружных кровеносных сос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дов, с плотно прилегающим на внешней повер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ности жиром, промыто от крови и загрязнений; цвет темно-красный.</w:t>
            </w:r>
          </w:p>
          <w:p w:rsidR="001F6C55" w:rsidRDefault="001F6C55" w:rsidP="001F6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свойственный качественным говяжьим субпр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дуктам.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картонная коробка.</w:t>
            </w:r>
          </w:p>
          <w:p w:rsidR="001F6C55" w:rsidRDefault="001F6C55" w:rsidP="001F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ГОСТ 32244-2013.</w:t>
            </w:r>
          </w:p>
        </w:tc>
        <w:tc>
          <w:tcPr>
            <w:tcW w:w="1134" w:type="dxa"/>
            <w:vAlign w:val="center"/>
          </w:tcPr>
          <w:p w:rsidR="001F6C55" w:rsidRPr="001D799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F6C55" w:rsidRDefault="001F6C55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5162C7">
        <w:rPr>
          <w:b/>
          <w:color w:val="FF0000"/>
          <w:sz w:val="20"/>
          <w:szCs w:val="20"/>
        </w:rPr>
        <w:t>454 522,</w:t>
      </w:r>
      <w:r w:rsidR="00184E05">
        <w:rPr>
          <w:b/>
          <w:color w:val="FF0000"/>
          <w:sz w:val="20"/>
          <w:szCs w:val="20"/>
        </w:rPr>
        <w:t>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5162C7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5162C7">
        <w:rPr>
          <w:i/>
          <w:sz w:val="20"/>
          <w:szCs w:val="20"/>
        </w:rPr>
        <w:t xml:space="preserve">четыреста пятьдесят четыре тысячи пятьсот двадцать два </w:t>
      </w:r>
      <w:r w:rsidRPr="00AC62C7">
        <w:rPr>
          <w:i/>
          <w:sz w:val="20"/>
          <w:szCs w:val="20"/>
        </w:rPr>
        <w:t>рубл</w:t>
      </w:r>
      <w:r w:rsidR="005162C7">
        <w:rPr>
          <w:i/>
          <w:sz w:val="20"/>
          <w:szCs w:val="20"/>
        </w:rPr>
        <w:t>я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1350" w:type="dxa"/>
          </w:tcPr>
          <w:p w:rsidR="00A52317" w:rsidRPr="0051561C" w:rsidRDefault="00A52317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A52317" w:rsidP="004E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66" w:type="dxa"/>
            <w:vAlign w:val="center"/>
          </w:tcPr>
          <w:p w:rsidR="00A52317" w:rsidRPr="00A52317" w:rsidRDefault="00A52317" w:rsidP="00A52317">
            <w:pPr>
              <w:jc w:val="center"/>
              <w:rPr>
                <w:sz w:val="20"/>
                <w:szCs w:val="20"/>
              </w:rPr>
            </w:pPr>
            <w:r w:rsidRPr="00A52317">
              <w:rPr>
                <w:sz w:val="20"/>
                <w:szCs w:val="20"/>
              </w:rPr>
              <w:t>418,42</w:t>
            </w:r>
          </w:p>
        </w:tc>
        <w:tc>
          <w:tcPr>
            <w:tcW w:w="2607" w:type="dxa"/>
            <w:vAlign w:val="center"/>
          </w:tcPr>
          <w:p w:rsidR="00A52317" w:rsidRPr="005162C7" w:rsidRDefault="005162C7" w:rsidP="005162C7">
            <w:pPr>
              <w:jc w:val="center"/>
              <w:rPr>
                <w:sz w:val="20"/>
                <w:szCs w:val="20"/>
              </w:rPr>
            </w:pPr>
            <w:r w:rsidRPr="005162C7">
              <w:rPr>
                <w:sz w:val="20"/>
                <w:szCs w:val="20"/>
              </w:rPr>
              <w:t>209 210,00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(шея или 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патка без кости)</w:t>
            </w:r>
          </w:p>
        </w:tc>
        <w:tc>
          <w:tcPr>
            <w:tcW w:w="1350" w:type="dxa"/>
          </w:tcPr>
          <w:p w:rsidR="00A52317" w:rsidRPr="0051561C" w:rsidRDefault="00A52317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A52317" w:rsidP="004E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66" w:type="dxa"/>
            <w:vAlign w:val="center"/>
          </w:tcPr>
          <w:p w:rsidR="00A52317" w:rsidRPr="00A52317" w:rsidRDefault="00A52317" w:rsidP="00A52317">
            <w:pPr>
              <w:jc w:val="center"/>
              <w:rPr>
                <w:sz w:val="20"/>
                <w:szCs w:val="20"/>
              </w:rPr>
            </w:pPr>
            <w:r w:rsidRPr="00A52317">
              <w:rPr>
                <w:sz w:val="20"/>
                <w:szCs w:val="20"/>
              </w:rPr>
              <w:t>392,97</w:t>
            </w:r>
          </w:p>
        </w:tc>
        <w:tc>
          <w:tcPr>
            <w:tcW w:w="2607" w:type="dxa"/>
            <w:vAlign w:val="center"/>
          </w:tcPr>
          <w:p w:rsidR="00A52317" w:rsidRPr="005162C7" w:rsidRDefault="005162C7" w:rsidP="005162C7">
            <w:pPr>
              <w:jc w:val="center"/>
              <w:rPr>
                <w:sz w:val="20"/>
                <w:szCs w:val="20"/>
              </w:rPr>
            </w:pPr>
            <w:r w:rsidRPr="005162C7">
              <w:rPr>
                <w:sz w:val="20"/>
                <w:szCs w:val="20"/>
              </w:rPr>
              <w:t>137 539,50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  <w:r>
              <w:rPr>
                <w:sz w:val="20"/>
                <w:szCs w:val="20"/>
              </w:rPr>
              <w:t xml:space="preserve"> </w:t>
            </w: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1350" w:type="dxa"/>
          </w:tcPr>
          <w:p w:rsidR="00A52317" w:rsidRPr="0051561C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A52317" w:rsidP="004E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A52317" w:rsidRPr="00A52317" w:rsidRDefault="00A52317" w:rsidP="00A52317">
            <w:pPr>
              <w:jc w:val="center"/>
              <w:rPr>
                <w:sz w:val="20"/>
                <w:szCs w:val="20"/>
              </w:rPr>
            </w:pPr>
            <w:r w:rsidRPr="00A52317">
              <w:rPr>
                <w:sz w:val="20"/>
                <w:szCs w:val="20"/>
              </w:rPr>
              <w:t>274,00</w:t>
            </w:r>
          </w:p>
        </w:tc>
        <w:tc>
          <w:tcPr>
            <w:tcW w:w="2607" w:type="dxa"/>
            <w:vAlign w:val="center"/>
          </w:tcPr>
          <w:p w:rsidR="00A52317" w:rsidRPr="005162C7" w:rsidRDefault="005162C7" w:rsidP="005162C7">
            <w:pPr>
              <w:jc w:val="center"/>
              <w:rPr>
                <w:sz w:val="20"/>
                <w:szCs w:val="20"/>
              </w:rPr>
            </w:pPr>
            <w:r w:rsidRPr="005162C7">
              <w:rPr>
                <w:sz w:val="20"/>
                <w:szCs w:val="20"/>
              </w:rPr>
              <w:t>82 200,00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1F6C55" w:rsidRDefault="00A52317" w:rsidP="00A52317">
            <w:pPr>
              <w:rPr>
                <w:sz w:val="20"/>
                <w:szCs w:val="20"/>
              </w:rPr>
            </w:pPr>
            <w:proofErr w:type="gramStart"/>
            <w:r w:rsidRPr="001F6C55">
              <w:rPr>
                <w:sz w:val="20"/>
                <w:szCs w:val="20"/>
              </w:rPr>
              <w:t>Мясо свинины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F6C55">
              <w:rPr>
                <w:sz w:val="20"/>
                <w:szCs w:val="20"/>
              </w:rPr>
              <w:t>без кости</w:t>
            </w:r>
          </w:p>
        </w:tc>
        <w:tc>
          <w:tcPr>
            <w:tcW w:w="1350" w:type="dxa"/>
          </w:tcPr>
          <w:p w:rsidR="00A52317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Default="00A52317" w:rsidP="004E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66" w:type="dxa"/>
            <w:vAlign w:val="center"/>
          </w:tcPr>
          <w:p w:rsidR="00A52317" w:rsidRPr="00A52317" w:rsidRDefault="00A52317" w:rsidP="00A52317">
            <w:pPr>
              <w:jc w:val="center"/>
              <w:rPr>
                <w:sz w:val="20"/>
                <w:szCs w:val="20"/>
              </w:rPr>
            </w:pPr>
            <w:r w:rsidRPr="00A52317">
              <w:rPr>
                <w:sz w:val="20"/>
                <w:szCs w:val="20"/>
              </w:rPr>
              <w:t>321,00</w:t>
            </w:r>
          </w:p>
        </w:tc>
        <w:tc>
          <w:tcPr>
            <w:tcW w:w="2607" w:type="dxa"/>
            <w:vAlign w:val="center"/>
          </w:tcPr>
          <w:p w:rsidR="00A52317" w:rsidRPr="005162C7" w:rsidRDefault="005162C7" w:rsidP="005162C7">
            <w:pPr>
              <w:jc w:val="center"/>
              <w:rPr>
                <w:sz w:val="20"/>
                <w:szCs w:val="20"/>
              </w:rPr>
            </w:pPr>
            <w:r w:rsidRPr="005162C7">
              <w:rPr>
                <w:sz w:val="20"/>
                <w:szCs w:val="20"/>
              </w:rPr>
              <w:t>8 025,00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A52317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1350" w:type="dxa"/>
          </w:tcPr>
          <w:p w:rsidR="00A52317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Pr="0051561C" w:rsidRDefault="00A52317" w:rsidP="004E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A52317" w:rsidRPr="00A52317" w:rsidRDefault="00A52317" w:rsidP="00A52317">
            <w:pPr>
              <w:jc w:val="center"/>
              <w:rPr>
                <w:sz w:val="20"/>
                <w:szCs w:val="20"/>
              </w:rPr>
            </w:pPr>
            <w:r w:rsidRPr="00A52317">
              <w:rPr>
                <w:sz w:val="20"/>
                <w:szCs w:val="20"/>
              </w:rPr>
              <w:t>190,00</w:t>
            </w:r>
          </w:p>
        </w:tc>
        <w:tc>
          <w:tcPr>
            <w:tcW w:w="2607" w:type="dxa"/>
            <w:vAlign w:val="center"/>
          </w:tcPr>
          <w:p w:rsidR="00A52317" w:rsidRPr="005162C7" w:rsidRDefault="005162C7" w:rsidP="005162C7">
            <w:pPr>
              <w:jc w:val="center"/>
              <w:rPr>
                <w:sz w:val="20"/>
                <w:szCs w:val="20"/>
              </w:rPr>
            </w:pPr>
            <w:r w:rsidRPr="005162C7">
              <w:rPr>
                <w:sz w:val="20"/>
                <w:szCs w:val="20"/>
              </w:rPr>
              <w:t>7 600,00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1F6C55" w:rsidRDefault="00A52317" w:rsidP="00A52317">
            <w:pPr>
              <w:rPr>
                <w:sz w:val="20"/>
                <w:szCs w:val="20"/>
              </w:rPr>
            </w:pPr>
            <w:r w:rsidRPr="001F6C55">
              <w:rPr>
                <w:sz w:val="20"/>
                <w:szCs w:val="20"/>
              </w:rPr>
              <w:lastRenderedPageBreak/>
              <w:t>Сердце говяжье</w:t>
            </w:r>
          </w:p>
        </w:tc>
        <w:tc>
          <w:tcPr>
            <w:tcW w:w="1350" w:type="dxa"/>
          </w:tcPr>
          <w:p w:rsidR="00A52317" w:rsidRDefault="00A52317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52317" w:rsidRDefault="00A52317" w:rsidP="004E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A52317" w:rsidRPr="00A52317" w:rsidRDefault="00A52317" w:rsidP="00A52317">
            <w:pPr>
              <w:jc w:val="center"/>
              <w:rPr>
                <w:sz w:val="20"/>
                <w:szCs w:val="20"/>
              </w:rPr>
            </w:pPr>
            <w:r w:rsidRPr="00A52317">
              <w:rPr>
                <w:sz w:val="20"/>
                <w:szCs w:val="20"/>
              </w:rPr>
              <w:t>198,95</w:t>
            </w:r>
          </w:p>
        </w:tc>
        <w:tc>
          <w:tcPr>
            <w:tcW w:w="2607" w:type="dxa"/>
            <w:vAlign w:val="center"/>
          </w:tcPr>
          <w:p w:rsidR="00A52317" w:rsidRPr="005162C7" w:rsidRDefault="005162C7" w:rsidP="005162C7">
            <w:pPr>
              <w:jc w:val="center"/>
              <w:rPr>
                <w:sz w:val="20"/>
                <w:szCs w:val="20"/>
              </w:rPr>
            </w:pPr>
            <w:r w:rsidRPr="005162C7">
              <w:rPr>
                <w:sz w:val="20"/>
                <w:szCs w:val="20"/>
              </w:rPr>
              <w:t>9 947,50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A52317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454 522,00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="00924AB8" w:rsidRPr="006A14D6">
        <w:rPr>
          <w:sz w:val="20"/>
          <w:szCs w:val="20"/>
        </w:rPr>
        <w:t>ж</w:t>
      </w:r>
      <w:r w:rsidR="00924AB8" w:rsidRPr="006A14D6">
        <w:rPr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питале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</w:t>
      </w:r>
      <w:r w:rsidR="00924AB8" w:rsidRPr="006A14D6">
        <w:rPr>
          <w:sz w:val="20"/>
          <w:szCs w:val="20"/>
        </w:rPr>
        <w:t>и</w:t>
      </w:r>
      <w:r w:rsidR="00924AB8" w:rsidRPr="006A14D6">
        <w:rPr>
          <w:sz w:val="20"/>
          <w:szCs w:val="20"/>
        </w:rPr>
        <w:t>стем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</w:t>
      </w:r>
      <w:r w:rsidRPr="006A14D6">
        <w:rPr>
          <w:i/>
          <w:color w:val="FF0000"/>
          <w:sz w:val="20"/>
          <w:szCs w:val="20"/>
        </w:rPr>
        <w:t>у</w:t>
      </w:r>
      <w:r w:rsidRPr="006A14D6">
        <w:rPr>
          <w:i/>
          <w:color w:val="FF0000"/>
          <w:sz w:val="20"/>
          <w:szCs w:val="20"/>
        </w:rPr>
        <w:t>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тельства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</w:t>
      </w:r>
      <w:r w:rsidR="00D876F1" w:rsidRPr="006A14D6">
        <w:rPr>
          <w:sz w:val="20"/>
          <w:szCs w:val="20"/>
        </w:rPr>
        <w:t>я</w:t>
      </w:r>
      <w:r w:rsidR="00D876F1" w:rsidRPr="006A14D6">
        <w:rPr>
          <w:sz w:val="20"/>
          <w:szCs w:val="20"/>
        </w:rPr>
        <w:t xml:space="preserve">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рассматр</w:t>
      </w:r>
      <w:r w:rsidR="00D876F1" w:rsidRPr="006A14D6">
        <w:rPr>
          <w:sz w:val="20"/>
          <w:szCs w:val="20"/>
        </w:rPr>
        <w:t>и</w:t>
      </w:r>
      <w:r w:rsidR="00D876F1" w:rsidRPr="006A14D6">
        <w:rPr>
          <w:sz w:val="20"/>
          <w:szCs w:val="20"/>
        </w:rPr>
        <w:t>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ству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29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lastRenderedPageBreak/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 xml:space="preserve">ществляется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оферты не возвращается (если требование о предоставлении обеспечения оферты б</w:t>
      </w:r>
      <w:r w:rsidRPr="006A14D6">
        <w:rPr>
          <w:bCs/>
          <w:sz w:val="20"/>
          <w:szCs w:val="20"/>
        </w:rPr>
        <w:t>ы</w:t>
      </w:r>
      <w:r w:rsidRPr="006A14D6">
        <w:rPr>
          <w:bCs/>
          <w:sz w:val="20"/>
          <w:szCs w:val="20"/>
        </w:rPr>
        <w:t xml:space="preserve">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соответств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>ющие расценки в текст договора (в смету, спецификацию, иное приложение) с сохранением пропорционального соо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Пониж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ющий коэффициент рассчитывается путем деления цены, предложенной в ходе проведения закупки участником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>ки, обязанным заключить договор,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lastRenderedPageBreak/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ствами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162C7">
        <w:rPr>
          <w:sz w:val="20"/>
          <w:szCs w:val="20"/>
        </w:rPr>
        <w:t>10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 xml:space="preserve">Настоящей заявкой участник закупки декларирует о соответствие участника закупки требованиям, установленных разделом 10.2 Извещения о проведении открытого запроса котировок в электронной форме № </w:t>
      </w:r>
      <w:r w:rsidR="005162C7">
        <w:rPr>
          <w:b/>
          <w:color w:val="FF0000"/>
          <w:sz w:val="20"/>
          <w:szCs w:val="20"/>
        </w:rPr>
        <w:t>1</w:t>
      </w:r>
      <w:r w:rsidR="003F2D81">
        <w:rPr>
          <w:b/>
          <w:color w:val="FF0000"/>
          <w:sz w:val="20"/>
          <w:szCs w:val="20"/>
        </w:rPr>
        <w:t>0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162C7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162C7">
        <w:rPr>
          <w:sz w:val="20"/>
          <w:szCs w:val="20"/>
        </w:rPr>
        <w:t>1</w:t>
      </w:r>
      <w:r w:rsidR="003F2D81">
        <w:rPr>
          <w:sz w:val="20"/>
          <w:szCs w:val="20"/>
        </w:rPr>
        <w:t>0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81" w:rsidRDefault="00AB3881">
      <w:r>
        <w:separator/>
      </w:r>
    </w:p>
  </w:endnote>
  <w:endnote w:type="continuationSeparator" w:id="0">
    <w:p w:rsidR="00AB3881" w:rsidRDefault="00AB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55" w:rsidRDefault="001F6C5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39FC">
      <w:rPr>
        <w:rStyle w:val="a9"/>
        <w:noProof/>
      </w:rPr>
      <w:t>10</w:t>
    </w:r>
    <w:r>
      <w:rPr>
        <w:rStyle w:val="a9"/>
      </w:rPr>
      <w:fldChar w:fldCharType="end"/>
    </w:r>
  </w:p>
  <w:p w:rsidR="001F6C55" w:rsidRDefault="001F6C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81" w:rsidRDefault="00AB3881">
      <w:r>
        <w:separator/>
      </w:r>
    </w:p>
  </w:footnote>
  <w:footnote w:type="continuationSeparator" w:id="0">
    <w:p w:rsidR="00AB3881" w:rsidRDefault="00AB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t1.torgi223.ru/registry/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XP@br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76FC-8EF2-40ED-9B4A-43BBED7B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10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42513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252</cp:revision>
  <cp:lastPrinted>2011-12-07T05:49:00Z</cp:lastPrinted>
  <dcterms:created xsi:type="dcterms:W3CDTF">2014-05-27T01:29:00Z</dcterms:created>
  <dcterms:modified xsi:type="dcterms:W3CDTF">2020-01-19T12:07:00Z</dcterms:modified>
</cp:coreProperties>
</file>