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B657B2">
        <w:rPr>
          <w:b w:val="0"/>
          <w:bCs w:val="0"/>
          <w:sz w:val="20"/>
          <w:szCs w:val="20"/>
        </w:rPr>
        <w:t>17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B657B2">
        <w:rPr>
          <w:sz w:val="20"/>
          <w:szCs w:val="20"/>
        </w:rPr>
        <w:t>09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834C7">
        <w:rPr>
          <w:sz w:val="20"/>
          <w:szCs w:val="20"/>
        </w:rPr>
        <w:t>1</w:t>
      </w:r>
      <w:r w:rsidR="00B657B2">
        <w:rPr>
          <w:sz w:val="20"/>
          <w:szCs w:val="20"/>
        </w:rPr>
        <w:t>7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84BBE">
        <w:rPr>
          <w:bCs/>
          <w:sz w:val="20"/>
          <w:szCs w:val="20"/>
        </w:rPr>
        <w:t xml:space="preserve"> – мясо</w:t>
      </w:r>
      <w:r w:rsidR="00B657B2">
        <w:rPr>
          <w:bCs/>
          <w:sz w:val="20"/>
          <w:szCs w:val="20"/>
        </w:rPr>
        <w:t xml:space="preserve"> птицы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</w:t>
      </w:r>
      <w:r w:rsidR="00130A6B">
        <w:rPr>
          <w:color w:val="0D0D0D"/>
          <w:sz w:val="20"/>
          <w:szCs w:val="20"/>
        </w:rPr>
        <w:t>а</w:t>
      </w:r>
      <w:r w:rsidR="00130A6B">
        <w:rPr>
          <w:color w:val="0D0D0D"/>
          <w:sz w:val="20"/>
          <w:szCs w:val="20"/>
        </w:rPr>
        <w:t>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84BBE" w:rsidRPr="00D3770C" w:rsidTr="00C84BBE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B657B2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B657B2" w:rsidRPr="0051561C" w:rsidRDefault="00B657B2" w:rsidP="00EE7A41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657B2" w:rsidRPr="005D5CCB" w:rsidRDefault="00B657B2" w:rsidP="00EE7A41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10.12.</w:t>
            </w:r>
            <w:r>
              <w:rPr>
                <w:sz w:val="20"/>
                <w:szCs w:val="20"/>
              </w:rPr>
              <w:t>1</w:t>
            </w:r>
            <w:r w:rsidRPr="005D5CCB">
              <w:rPr>
                <w:sz w:val="20"/>
                <w:szCs w:val="20"/>
              </w:rPr>
              <w:t>0.110</w:t>
            </w:r>
          </w:p>
        </w:tc>
        <w:tc>
          <w:tcPr>
            <w:tcW w:w="1134" w:type="dxa"/>
            <w:vAlign w:val="center"/>
          </w:tcPr>
          <w:p w:rsidR="00B657B2" w:rsidRPr="005D5CCB" w:rsidRDefault="00B657B2" w:rsidP="00EE7A4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</w:t>
            </w:r>
          </w:p>
        </w:tc>
        <w:tc>
          <w:tcPr>
            <w:tcW w:w="1772" w:type="dxa"/>
            <w:vAlign w:val="center"/>
          </w:tcPr>
          <w:p w:rsidR="00B657B2" w:rsidRPr="005D5CCB" w:rsidRDefault="00B657B2" w:rsidP="00EE7A4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Цыплята бро</w:t>
            </w:r>
            <w:r w:rsidRPr="005D5CCB">
              <w:rPr>
                <w:sz w:val="20"/>
                <w:szCs w:val="20"/>
              </w:rPr>
              <w:t>й</w:t>
            </w:r>
            <w:r w:rsidRPr="005D5CCB">
              <w:rPr>
                <w:sz w:val="20"/>
                <w:szCs w:val="20"/>
              </w:rPr>
              <w:t>лерные</w:t>
            </w:r>
          </w:p>
        </w:tc>
        <w:tc>
          <w:tcPr>
            <w:tcW w:w="3615" w:type="dxa"/>
          </w:tcPr>
          <w:p w:rsidR="00B657B2" w:rsidRPr="005D5CCB" w:rsidRDefault="00B657B2" w:rsidP="00EE7A4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5D5CCB">
              <w:rPr>
                <w:rFonts w:ascii="Times New Roman" w:hAnsi="Times New Roman" w:cs="Times New Roman"/>
                <w:sz w:val="18"/>
              </w:rPr>
              <w:t>Вид продукции – мясо птицы, не ниже 1 категории,  промышленный забой, потр</w:t>
            </w:r>
            <w:r w:rsidRPr="005D5CCB">
              <w:rPr>
                <w:rFonts w:ascii="Times New Roman" w:hAnsi="Times New Roman" w:cs="Times New Roman"/>
                <w:sz w:val="18"/>
              </w:rPr>
              <w:t>о</w:t>
            </w:r>
            <w:r w:rsidRPr="005D5CCB">
              <w:rPr>
                <w:rFonts w:ascii="Times New Roman" w:hAnsi="Times New Roman" w:cs="Times New Roman"/>
                <w:sz w:val="18"/>
              </w:rPr>
              <w:t xml:space="preserve">шенные, </w:t>
            </w:r>
            <w:r w:rsidRPr="00B657B2">
              <w:rPr>
                <w:rFonts w:ascii="Times New Roman" w:hAnsi="Times New Roman" w:cs="Times New Roman"/>
                <w:b/>
                <w:i/>
                <w:sz w:val="18"/>
              </w:rPr>
              <w:t>охлажденное</w:t>
            </w:r>
            <w:r w:rsidRPr="005D5CCB">
              <w:rPr>
                <w:rFonts w:ascii="Times New Roman" w:hAnsi="Times New Roman" w:cs="Times New Roman"/>
                <w:sz w:val="18"/>
              </w:rPr>
              <w:t>.</w:t>
            </w:r>
          </w:p>
          <w:p w:rsidR="00B657B2" w:rsidRPr="005D5CCB" w:rsidRDefault="00B657B2" w:rsidP="00EE7A41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тенком, без перьев, без кровоподтеков.</w:t>
            </w:r>
          </w:p>
          <w:p w:rsidR="00B657B2" w:rsidRPr="005D5CCB" w:rsidRDefault="00B657B2" w:rsidP="00EE7A41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B657B2" w:rsidRPr="005D5CCB" w:rsidRDefault="00B657B2" w:rsidP="00EE7A41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Упаковка – </w:t>
            </w:r>
            <w:r>
              <w:rPr>
                <w:sz w:val="18"/>
                <w:szCs w:val="20"/>
              </w:rPr>
              <w:t xml:space="preserve">картонная коробка, </w:t>
            </w:r>
            <w:r w:rsidRPr="005D5CCB">
              <w:rPr>
                <w:sz w:val="18"/>
                <w:szCs w:val="20"/>
              </w:rPr>
              <w:t>подложка или фасовочный пакет.</w:t>
            </w:r>
          </w:p>
          <w:p w:rsidR="00B657B2" w:rsidRPr="005D5CCB" w:rsidRDefault="00B657B2" w:rsidP="00EE7A41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18"/>
              </w:rPr>
            </w:pPr>
            <w:r w:rsidRPr="005D5CCB">
              <w:rPr>
                <w:sz w:val="18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B657B2" w:rsidRPr="005D5CCB" w:rsidRDefault="00B657B2" w:rsidP="00EE7A4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B657B2" w:rsidRPr="00783B13" w:rsidRDefault="00B657B2" w:rsidP="00932A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657B2" w:rsidRPr="00D3770C" w:rsidTr="00C84BBE">
        <w:trPr>
          <w:trHeight w:val="132"/>
          <w:jc w:val="center"/>
        </w:trPr>
        <w:tc>
          <w:tcPr>
            <w:tcW w:w="560" w:type="dxa"/>
            <w:vAlign w:val="center"/>
          </w:tcPr>
          <w:p w:rsidR="00B657B2" w:rsidRPr="0051561C" w:rsidRDefault="00B657B2" w:rsidP="00EE7A41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657B2" w:rsidRPr="005D5CCB" w:rsidRDefault="00B657B2" w:rsidP="00EE7A41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10.12.</w:t>
            </w:r>
            <w:r>
              <w:rPr>
                <w:sz w:val="20"/>
                <w:szCs w:val="20"/>
              </w:rPr>
              <w:t>1</w:t>
            </w:r>
            <w:r w:rsidRPr="005D5CCB">
              <w:rPr>
                <w:sz w:val="20"/>
                <w:szCs w:val="20"/>
              </w:rPr>
              <w:t>0.110</w:t>
            </w:r>
          </w:p>
        </w:tc>
        <w:tc>
          <w:tcPr>
            <w:tcW w:w="1134" w:type="dxa"/>
            <w:vAlign w:val="center"/>
          </w:tcPr>
          <w:p w:rsidR="00B657B2" w:rsidRPr="005D5CCB" w:rsidRDefault="00B657B2" w:rsidP="00EE7A4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10.12</w:t>
            </w:r>
          </w:p>
        </w:tc>
        <w:tc>
          <w:tcPr>
            <w:tcW w:w="1772" w:type="dxa"/>
            <w:vAlign w:val="center"/>
          </w:tcPr>
          <w:p w:rsidR="00B657B2" w:rsidRPr="005D5CCB" w:rsidRDefault="00B657B2" w:rsidP="00EE7A4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Филе кур</w:t>
            </w:r>
          </w:p>
        </w:tc>
        <w:tc>
          <w:tcPr>
            <w:tcW w:w="3615" w:type="dxa"/>
          </w:tcPr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>цы, промышленный забой, без кости, охл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жденное.</w:t>
            </w:r>
          </w:p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B657B2" w:rsidRPr="005D5CCB" w:rsidRDefault="00B657B2" w:rsidP="00EE7A4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B657B2" w:rsidRPr="005D5CCB" w:rsidRDefault="00B657B2" w:rsidP="00EE7A4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B657B2" w:rsidRPr="0051561C" w:rsidRDefault="00B657B2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lastRenderedPageBreak/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657B2">
        <w:rPr>
          <w:b/>
          <w:color w:val="FF0000"/>
          <w:sz w:val="20"/>
          <w:szCs w:val="20"/>
        </w:rPr>
        <w:t>34 770,</w:t>
      </w:r>
      <w:r w:rsidR="00184E05">
        <w:rPr>
          <w:b/>
          <w:color w:val="FF0000"/>
          <w:sz w:val="20"/>
          <w:szCs w:val="20"/>
        </w:rPr>
        <w:t>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B657B2">
        <w:rPr>
          <w:i/>
          <w:sz w:val="20"/>
          <w:szCs w:val="20"/>
        </w:rPr>
        <w:t>тридцать четыре</w:t>
      </w:r>
      <w:r w:rsidR="00184E05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тысяч</w:t>
      </w:r>
      <w:r w:rsidR="0050352F">
        <w:rPr>
          <w:i/>
          <w:sz w:val="20"/>
          <w:szCs w:val="20"/>
        </w:rPr>
        <w:t xml:space="preserve">и </w:t>
      </w:r>
      <w:r w:rsidR="00B657B2">
        <w:rPr>
          <w:i/>
          <w:sz w:val="20"/>
          <w:szCs w:val="20"/>
        </w:rPr>
        <w:t>семьсот семьдесят</w:t>
      </w:r>
      <w:r w:rsidR="003F2D81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</w:t>
      </w:r>
      <w:r w:rsidRPr="00AC62C7">
        <w:rPr>
          <w:i/>
          <w:sz w:val="20"/>
          <w:szCs w:val="20"/>
        </w:rPr>
        <w:t>б</w:t>
      </w:r>
      <w:r w:rsidRPr="00AC62C7">
        <w:rPr>
          <w:i/>
          <w:sz w:val="20"/>
          <w:szCs w:val="20"/>
        </w:rPr>
        <w:t>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B657B2" w:rsidRPr="008A4E15" w:rsidTr="00C71E3A">
        <w:trPr>
          <w:trHeight w:val="257"/>
        </w:trPr>
        <w:tc>
          <w:tcPr>
            <w:tcW w:w="2802" w:type="dxa"/>
            <w:vAlign w:val="center"/>
          </w:tcPr>
          <w:p w:rsidR="00B657B2" w:rsidRPr="005D5CCB" w:rsidRDefault="00B657B2" w:rsidP="00B657B2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Цыплята бро</w:t>
            </w:r>
            <w:r w:rsidRPr="005D5CCB">
              <w:rPr>
                <w:sz w:val="20"/>
                <w:szCs w:val="20"/>
              </w:rPr>
              <w:t>й</w:t>
            </w:r>
            <w:r w:rsidRPr="005D5CCB">
              <w:rPr>
                <w:sz w:val="20"/>
                <w:szCs w:val="20"/>
              </w:rPr>
              <w:t>лерные</w:t>
            </w:r>
          </w:p>
        </w:tc>
        <w:tc>
          <w:tcPr>
            <w:tcW w:w="1350" w:type="dxa"/>
          </w:tcPr>
          <w:p w:rsidR="00B657B2" w:rsidRPr="0051561C" w:rsidRDefault="00B657B2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B657B2" w:rsidRPr="00783B13" w:rsidRDefault="00B657B2" w:rsidP="00C71E3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66" w:type="dxa"/>
          </w:tcPr>
          <w:p w:rsidR="00B657B2" w:rsidRDefault="00B657B2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</w:t>
            </w:r>
          </w:p>
        </w:tc>
        <w:tc>
          <w:tcPr>
            <w:tcW w:w="2607" w:type="dxa"/>
          </w:tcPr>
          <w:p w:rsidR="00B657B2" w:rsidRDefault="00B657B2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25 350,00</w:t>
            </w:r>
          </w:p>
        </w:tc>
      </w:tr>
      <w:tr w:rsidR="00B657B2" w:rsidRPr="008A4E15" w:rsidTr="00C71E3A">
        <w:trPr>
          <w:trHeight w:val="257"/>
        </w:trPr>
        <w:tc>
          <w:tcPr>
            <w:tcW w:w="2802" w:type="dxa"/>
            <w:vAlign w:val="center"/>
          </w:tcPr>
          <w:p w:rsidR="00B657B2" w:rsidRPr="005D5CCB" w:rsidRDefault="00B657B2" w:rsidP="00B657B2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Филе кур</w:t>
            </w:r>
          </w:p>
        </w:tc>
        <w:tc>
          <w:tcPr>
            <w:tcW w:w="1350" w:type="dxa"/>
          </w:tcPr>
          <w:p w:rsidR="00B657B2" w:rsidRPr="0051561C" w:rsidRDefault="00B657B2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B657B2" w:rsidRPr="0051561C" w:rsidRDefault="00B657B2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</w:tcPr>
          <w:p w:rsidR="00B657B2" w:rsidRDefault="00B657B2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314,00</w:t>
            </w:r>
          </w:p>
        </w:tc>
        <w:tc>
          <w:tcPr>
            <w:tcW w:w="2607" w:type="dxa"/>
          </w:tcPr>
          <w:p w:rsidR="00B657B2" w:rsidRDefault="00B657B2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9 420,00</w:t>
            </w:r>
          </w:p>
        </w:tc>
      </w:tr>
      <w:tr w:rsidR="00C71E3A" w:rsidRPr="008A4E15" w:rsidTr="00A45C0D">
        <w:trPr>
          <w:trHeight w:val="257"/>
        </w:trPr>
        <w:tc>
          <w:tcPr>
            <w:tcW w:w="7817" w:type="dxa"/>
            <w:gridSpan w:val="4"/>
          </w:tcPr>
          <w:p w:rsidR="00C71E3A" w:rsidRDefault="00C71E3A" w:rsidP="00C71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</w:tcPr>
          <w:p w:rsidR="00C71E3A" w:rsidRDefault="00B657B2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34 770,00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lastRenderedPageBreak/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lastRenderedPageBreak/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B657B2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B657B2">
        <w:rPr>
          <w:b/>
          <w:sz w:val="20"/>
          <w:szCs w:val="20"/>
        </w:rPr>
        <w:t>27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B657B2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B657B2">
        <w:rPr>
          <w:b/>
          <w:sz w:val="20"/>
          <w:szCs w:val="20"/>
        </w:rPr>
        <w:t>23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</w:t>
      </w:r>
      <w:r w:rsidRPr="006A14D6">
        <w:rPr>
          <w:sz w:val="20"/>
          <w:szCs w:val="20"/>
        </w:rPr>
        <w:lastRenderedPageBreak/>
        <w:t>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B657B2">
        <w:rPr>
          <w:b/>
          <w:sz w:val="20"/>
          <w:szCs w:val="20"/>
        </w:rPr>
        <w:t>28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</w:t>
      </w:r>
      <w:r w:rsidRPr="006A14D6">
        <w:rPr>
          <w:sz w:val="20"/>
          <w:szCs w:val="20"/>
        </w:rPr>
        <w:lastRenderedPageBreak/>
        <w:t xml:space="preserve">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657B2">
        <w:rPr>
          <w:sz w:val="20"/>
          <w:szCs w:val="20"/>
        </w:rPr>
        <w:t>09</w:t>
      </w:r>
      <w:r w:rsidRPr="006A14D6">
        <w:rPr>
          <w:sz w:val="20"/>
          <w:szCs w:val="20"/>
        </w:rPr>
        <w:t>-ЗК от «</w:t>
      </w:r>
      <w:r w:rsidR="00B657B2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B657B2">
        <w:rPr>
          <w:b/>
          <w:color w:val="FF0000"/>
          <w:sz w:val="20"/>
          <w:szCs w:val="20"/>
        </w:rPr>
        <w:t>09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7B4C21">
        <w:rPr>
          <w:b/>
          <w:color w:val="FF0000"/>
          <w:sz w:val="20"/>
          <w:szCs w:val="20"/>
        </w:rPr>
        <w:t>1</w:t>
      </w:r>
      <w:r w:rsidR="00B657B2">
        <w:rPr>
          <w:b/>
          <w:color w:val="FF0000"/>
          <w:sz w:val="20"/>
          <w:szCs w:val="20"/>
        </w:rPr>
        <w:t>7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F2D81">
        <w:rPr>
          <w:sz w:val="20"/>
          <w:szCs w:val="20"/>
        </w:rPr>
        <w:t>0</w:t>
      </w:r>
      <w:r w:rsidR="00B657B2">
        <w:rPr>
          <w:sz w:val="20"/>
          <w:szCs w:val="20"/>
        </w:rPr>
        <w:t>9</w:t>
      </w:r>
      <w:r w:rsidRPr="006A14D6">
        <w:rPr>
          <w:sz w:val="20"/>
          <w:szCs w:val="20"/>
        </w:rPr>
        <w:t>-ЗК от «</w:t>
      </w:r>
      <w:r w:rsidR="00B657B2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7D" w:rsidRDefault="00FB267D">
      <w:r>
        <w:separator/>
      </w:r>
    </w:p>
  </w:endnote>
  <w:endnote w:type="continuationSeparator" w:id="0">
    <w:p w:rsidR="00FB267D" w:rsidRDefault="00FB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BE" w:rsidRDefault="009E686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4B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57B2">
      <w:rPr>
        <w:rStyle w:val="a9"/>
        <w:noProof/>
      </w:rPr>
      <w:t>1</w:t>
    </w:r>
    <w:r>
      <w:rPr>
        <w:rStyle w:val="a9"/>
      </w:rPr>
      <w:fldChar w:fldCharType="end"/>
    </w:r>
  </w:p>
  <w:p w:rsidR="00C84BBE" w:rsidRDefault="00C84BBE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7D" w:rsidRDefault="00FB267D">
      <w:r>
        <w:separator/>
      </w:r>
    </w:p>
  </w:footnote>
  <w:footnote w:type="continuationSeparator" w:id="0">
    <w:p w:rsidR="00FB267D" w:rsidRDefault="00FB2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E686C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57B2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267D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FF97-8992-4544-9650-CDBB886B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9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40286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251</cp:revision>
  <cp:lastPrinted>2011-12-07T05:49:00Z</cp:lastPrinted>
  <dcterms:created xsi:type="dcterms:W3CDTF">2014-05-27T01:29:00Z</dcterms:created>
  <dcterms:modified xsi:type="dcterms:W3CDTF">2020-01-17T00:32:00Z</dcterms:modified>
</cp:coreProperties>
</file>